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89" w:type="dxa"/>
        <w:tblLook w:val="01E0" w:firstRow="1" w:lastRow="1" w:firstColumn="1" w:lastColumn="1" w:noHBand="0" w:noVBand="0"/>
      </w:tblPr>
      <w:tblGrid>
        <w:gridCol w:w="3708"/>
        <w:gridCol w:w="5781"/>
      </w:tblGrid>
      <w:tr w:rsidR="000A203E" w:rsidTr="000A203E">
        <w:tc>
          <w:tcPr>
            <w:tcW w:w="3708" w:type="dxa"/>
          </w:tcPr>
          <w:p w:rsidR="000A203E" w:rsidRDefault="000A203E" w:rsidP="00B3507A">
            <w:r>
              <w:t>PHÒNG GD&amp;ĐT TAM DƯƠNG</w:t>
            </w:r>
          </w:p>
          <w:p w:rsidR="000A203E" w:rsidRDefault="000A203E">
            <w:pPr>
              <w:spacing w:before="120" w:line="276" w:lineRule="auto"/>
              <w:jc w:val="center"/>
              <w:rPr>
                <w:sz w:val="28"/>
                <w:szCs w:val="28"/>
              </w:rPr>
            </w:pPr>
            <w:r>
              <w:rPr>
                <w:b/>
              </w:rPr>
              <w:t>TRƯỜNG THCS ĐỒNG TĨNH</w:t>
            </w:r>
          </w:p>
          <w:p w:rsidR="000A203E" w:rsidRDefault="000A203E">
            <w:pPr>
              <w:spacing w:line="276" w:lineRule="auto"/>
              <w:jc w:val="center"/>
            </w:pPr>
            <w:r>
              <w:rPr>
                <w:noProof/>
              </w:rPr>
              <mc:AlternateContent>
                <mc:Choice Requires="wps">
                  <w:drawing>
                    <wp:anchor distT="0" distB="0" distL="114300" distR="114300" simplePos="0" relativeHeight="251683840" behindDoc="0" locked="0" layoutInCell="1" allowOverlap="1">
                      <wp:simplePos x="0" y="0"/>
                      <wp:positionH relativeFrom="column">
                        <wp:posOffset>695325</wp:posOffset>
                      </wp:positionH>
                      <wp:positionV relativeFrom="paragraph">
                        <wp:posOffset>13970</wp:posOffset>
                      </wp:positionV>
                      <wp:extent cx="800100" cy="0"/>
                      <wp:effectExtent l="9525" t="13970" r="9525" b="5080"/>
                      <wp:wrapNone/>
                      <wp:docPr id="2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6EB090" id="Straight Connector 24"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75pt,1.1pt" to="117.75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"/>
                  </w:pict>
                </mc:Fallback>
              </mc:AlternateContent>
            </w:r>
          </w:p>
          <w:p w:rsidR="000A203E" w:rsidRDefault="000A203E">
            <w:pPr>
              <w:spacing w:line="276" w:lineRule="auto"/>
              <w:jc w:val="center"/>
            </w:pPr>
            <w:r>
              <w:t>Số: …/ KHCM-TNTA</w:t>
            </w:r>
          </w:p>
        </w:tc>
        <w:tc>
          <w:tcPr>
            <w:tcW w:w="5781" w:type="dxa"/>
          </w:tcPr>
          <w:p w:rsidR="000A203E" w:rsidRDefault="000A203E">
            <w:pPr>
              <w:spacing w:line="276" w:lineRule="auto"/>
              <w:jc w:val="center"/>
              <w:rPr>
                <w:b/>
                <w:sz w:val="26"/>
                <w:szCs w:val="28"/>
              </w:rPr>
            </w:pPr>
            <w:r>
              <w:rPr>
                <w:b/>
                <w:sz w:val="26"/>
                <w:szCs w:val="28"/>
              </w:rPr>
              <w:t xml:space="preserve">CỘNG HÒA XÃ HỘI CHỦ NGHĨA VIỆT </w:t>
            </w:r>
            <w:smartTag w:uri="urn:schemas-microsoft-com:office:smarttags" w:element="place">
              <w:smartTag w:uri="urn:schemas-microsoft-com:office:smarttags" w:element="country-region">
                <w:r>
                  <w:rPr>
                    <w:b/>
                    <w:sz w:val="26"/>
                    <w:szCs w:val="28"/>
                  </w:rPr>
                  <w:t>NAM</w:t>
                </w:r>
              </w:smartTag>
            </w:smartTag>
          </w:p>
          <w:p w:rsidR="000A203E" w:rsidRDefault="000A203E">
            <w:pPr>
              <w:spacing w:line="276" w:lineRule="auto"/>
              <w:jc w:val="center"/>
              <w:rPr>
                <w:b/>
                <w:sz w:val="28"/>
                <w:szCs w:val="28"/>
              </w:rPr>
            </w:pPr>
            <w:r>
              <w:rPr>
                <w:b/>
                <w:sz w:val="28"/>
                <w:szCs w:val="28"/>
              </w:rPr>
              <w:t>Độc lập – Tự do – Hạnh phúc</w:t>
            </w:r>
          </w:p>
          <w:p w:rsidR="000A203E" w:rsidRDefault="000A203E">
            <w:pPr>
              <w:spacing w:line="276" w:lineRule="auto"/>
              <w:jc w:val="center"/>
              <w:rPr>
                <w:b/>
                <w:sz w:val="28"/>
                <w:szCs w:val="28"/>
              </w:rPr>
            </w:pPr>
            <w:r>
              <w:rPr>
                <w:noProof/>
              </w:rPr>
              <mc:AlternateContent>
                <mc:Choice Requires="wps">
                  <w:drawing>
                    <wp:anchor distT="0" distB="0" distL="114300" distR="114300" simplePos="0" relativeHeight="251684864" behindDoc="0" locked="0" layoutInCell="1" allowOverlap="1">
                      <wp:simplePos x="0" y="0"/>
                      <wp:positionH relativeFrom="column">
                        <wp:posOffset>845820</wp:posOffset>
                      </wp:positionH>
                      <wp:positionV relativeFrom="paragraph">
                        <wp:posOffset>10160</wp:posOffset>
                      </wp:positionV>
                      <wp:extent cx="1714500" cy="0"/>
                      <wp:effectExtent l="7620" t="10160" r="11430" b="8890"/>
                      <wp:wrapNone/>
                      <wp:docPr id="23"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1A83E3" id="Straight Connector 23"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6pt,.8pt" to="201.6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euLHwIAADg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"/>
                  </w:pict>
                </mc:Fallback>
              </mc:AlternateContent>
            </w:r>
          </w:p>
          <w:p w:rsidR="000A203E" w:rsidRDefault="000A203E">
            <w:pPr>
              <w:spacing w:line="276" w:lineRule="auto"/>
              <w:jc w:val="center"/>
              <w:rPr>
                <w:sz w:val="28"/>
                <w:szCs w:val="28"/>
              </w:rPr>
            </w:pPr>
            <w:r>
              <w:rPr>
                <w:i/>
                <w:sz w:val="28"/>
                <w:szCs w:val="28"/>
              </w:rPr>
              <w:t>Đồng Tĩnh, ngày 5 tháng 10 năm 2016</w:t>
            </w:r>
          </w:p>
        </w:tc>
      </w:tr>
    </w:tbl>
    <w:p w:rsidR="000A203E" w:rsidRDefault="000A203E" w:rsidP="000A203E"/>
    <w:p w:rsidR="000A203E" w:rsidRDefault="000A203E" w:rsidP="000A203E">
      <w:pPr>
        <w:jc w:val="center"/>
        <w:rPr>
          <w:b/>
          <w:sz w:val="28"/>
          <w:szCs w:val="28"/>
        </w:rPr>
      </w:pPr>
      <w:r>
        <w:rPr>
          <w:b/>
          <w:sz w:val="28"/>
          <w:szCs w:val="28"/>
        </w:rPr>
        <w:t>KẾ HOẠCH</w:t>
      </w:r>
    </w:p>
    <w:p w:rsidR="000A203E" w:rsidRDefault="000A203E" w:rsidP="000A203E">
      <w:pPr>
        <w:jc w:val="center"/>
        <w:rPr>
          <w:b/>
          <w:sz w:val="28"/>
          <w:szCs w:val="28"/>
        </w:rPr>
      </w:pPr>
      <w:r>
        <w:rPr>
          <w:b/>
          <w:sz w:val="28"/>
          <w:szCs w:val="28"/>
        </w:rPr>
        <w:t>Tổ chức cuộc thi Olympic tài năng tiếng Anh cấp trường</w:t>
      </w:r>
    </w:p>
    <w:p w:rsidR="000A203E" w:rsidRDefault="000A203E" w:rsidP="000A203E">
      <w:pPr>
        <w:jc w:val="center"/>
        <w:rPr>
          <w:b/>
          <w:sz w:val="28"/>
          <w:szCs w:val="28"/>
        </w:rPr>
      </w:pPr>
      <w:r>
        <w:rPr>
          <w:b/>
          <w:sz w:val="28"/>
          <w:szCs w:val="28"/>
        </w:rPr>
        <w:t>Năm học 2016 – 2017</w:t>
      </w:r>
    </w:p>
    <w:p w:rsidR="000A203E" w:rsidRDefault="000A203E" w:rsidP="000A203E">
      <w:pPr>
        <w:rPr>
          <w:sz w:val="28"/>
          <w:szCs w:val="28"/>
        </w:rPr>
      </w:pPr>
      <w:r>
        <w:rPr>
          <w:sz w:val="28"/>
          <w:szCs w:val="28"/>
        </w:rPr>
        <w:tab/>
        <w:t>Thực hiện văn bản số 1367/HD-SGDĐT về việc Hướng dẫn tổ chức cuộc thi Olympic tài năng tiếng Anh dành cho học sinh trung học phổ thông năm học 2016 – 2017;</w:t>
      </w:r>
    </w:p>
    <w:p w:rsidR="000A203E" w:rsidRDefault="000A203E" w:rsidP="000A203E">
      <w:pPr>
        <w:ind w:firstLine="720"/>
        <w:jc w:val="both"/>
        <w:rPr>
          <w:sz w:val="28"/>
          <w:szCs w:val="28"/>
        </w:rPr>
      </w:pPr>
      <w:r>
        <w:rPr>
          <w:sz w:val="28"/>
          <w:szCs w:val="28"/>
        </w:rPr>
        <w:t>Căn cứ Kế hoạch số 30/KH - PGD&amp;ĐT ngày 04/10/2016 của phòng GD&amp;ĐT Tam Dương về việc hướng dẫn tổ chức thi Olympic tài năng tiếng Anh (OTE) cấp huyện dành cho học sinh tiểu học và trung học cơ sở năm học 2016 – 2017, trường THCS Đồng Tĩnh xây dựng kế hoạch tổ chức cuộc thi Olympic tài năng tiếng Anh cấp trường năm học 2016 – 2017 như sau:</w:t>
      </w:r>
    </w:p>
    <w:p w:rsidR="000A203E" w:rsidRDefault="000A203E" w:rsidP="000A203E">
      <w:pPr>
        <w:ind w:firstLine="720"/>
        <w:rPr>
          <w:b/>
          <w:sz w:val="28"/>
          <w:szCs w:val="28"/>
        </w:rPr>
      </w:pPr>
      <w:r>
        <w:rPr>
          <w:b/>
          <w:sz w:val="28"/>
          <w:szCs w:val="28"/>
        </w:rPr>
        <w:t>I. Mục đích, yêu cầu</w:t>
      </w:r>
    </w:p>
    <w:p w:rsidR="000A203E" w:rsidRDefault="000A203E" w:rsidP="000A203E">
      <w:pPr>
        <w:ind w:left="720"/>
        <w:jc w:val="both"/>
        <w:rPr>
          <w:sz w:val="28"/>
          <w:szCs w:val="28"/>
        </w:rPr>
      </w:pPr>
      <w:r>
        <w:rPr>
          <w:sz w:val="28"/>
          <w:szCs w:val="28"/>
        </w:rPr>
        <w:t>- Nâng cao chất lượng dạy và học tiếng Anh trong trường tiểu học, đáp ứng yêu cầu về chuẩn năng lực tiếng Anh ở mỗi cấp học theo qui định của Bộ GD&amp;ĐT.</w:t>
      </w:r>
    </w:p>
    <w:p w:rsidR="000A203E" w:rsidRDefault="000A203E" w:rsidP="000A203E">
      <w:pPr>
        <w:ind w:firstLine="720"/>
        <w:jc w:val="both"/>
        <w:rPr>
          <w:sz w:val="28"/>
          <w:szCs w:val="28"/>
        </w:rPr>
      </w:pPr>
      <w:r>
        <w:rPr>
          <w:sz w:val="28"/>
          <w:szCs w:val="28"/>
        </w:rPr>
        <w:t>- Tạo môi trường cho học sinh trao đổi, học hỏi, trau dồi tiếng Anh theo từng chủ điểm, phát triển và thể hiện khả năng nghe, đọc tiếng Anh.</w:t>
      </w:r>
    </w:p>
    <w:p w:rsidR="000A203E" w:rsidRDefault="000A203E" w:rsidP="000A203E">
      <w:pPr>
        <w:ind w:firstLine="720"/>
        <w:jc w:val="both"/>
        <w:rPr>
          <w:sz w:val="28"/>
          <w:szCs w:val="28"/>
        </w:rPr>
      </w:pPr>
      <w:r>
        <w:rPr>
          <w:sz w:val="28"/>
          <w:szCs w:val="28"/>
        </w:rPr>
        <w:t>- Đẩy mạnh phong trào học tập tiếng anh, tăng cường kỹ năng nghe, nói, đọc, viết tiếng Anh và góp phần nâng cao chất lượng dạy và học tiếng Anh trong nhà trường.</w:t>
      </w:r>
    </w:p>
    <w:p w:rsidR="000A203E" w:rsidRDefault="000A203E" w:rsidP="000A203E">
      <w:pPr>
        <w:ind w:firstLine="720"/>
        <w:jc w:val="both"/>
        <w:rPr>
          <w:sz w:val="28"/>
          <w:szCs w:val="28"/>
        </w:rPr>
      </w:pPr>
      <w:r>
        <w:rPr>
          <w:sz w:val="28"/>
          <w:szCs w:val="28"/>
        </w:rPr>
        <w:t>- Tuyên dương, khen thưởng những học sinh đạt thành tích cao trong cuộc thi cấp trường, tuyển chọn đội tuyển dự thi cấp huyện.</w:t>
      </w:r>
    </w:p>
    <w:p w:rsidR="000A203E" w:rsidRDefault="000A203E" w:rsidP="000A203E">
      <w:pPr>
        <w:ind w:firstLine="720"/>
        <w:rPr>
          <w:b/>
          <w:sz w:val="28"/>
          <w:szCs w:val="28"/>
        </w:rPr>
      </w:pPr>
      <w:r>
        <w:rPr>
          <w:b/>
          <w:sz w:val="28"/>
          <w:szCs w:val="28"/>
        </w:rPr>
        <w:t>II. Đối tượng dự thi</w:t>
      </w:r>
    </w:p>
    <w:p w:rsidR="000A203E" w:rsidRDefault="000A203E" w:rsidP="000A203E">
      <w:pPr>
        <w:rPr>
          <w:sz w:val="28"/>
          <w:szCs w:val="28"/>
        </w:rPr>
      </w:pPr>
      <w:r>
        <w:rPr>
          <w:sz w:val="28"/>
          <w:szCs w:val="28"/>
        </w:rPr>
        <w:t>1. Đối tượng</w:t>
      </w:r>
      <w:r>
        <w:rPr>
          <w:sz w:val="28"/>
          <w:szCs w:val="28"/>
        </w:rPr>
        <w:tab/>
      </w:r>
    </w:p>
    <w:p w:rsidR="000A203E" w:rsidRDefault="000A203E" w:rsidP="000A203E">
      <w:pPr>
        <w:rPr>
          <w:sz w:val="28"/>
          <w:szCs w:val="28"/>
        </w:rPr>
      </w:pPr>
      <w:r>
        <w:rPr>
          <w:sz w:val="28"/>
          <w:szCs w:val="28"/>
        </w:rPr>
        <w:t>- HS khối 6,7,8,9 được lựa chọn từ các lớp.</w:t>
      </w:r>
    </w:p>
    <w:p w:rsidR="000A203E" w:rsidRDefault="000A203E" w:rsidP="000A203E">
      <w:pPr>
        <w:rPr>
          <w:sz w:val="28"/>
          <w:szCs w:val="28"/>
        </w:rPr>
      </w:pPr>
      <w:r>
        <w:rPr>
          <w:sz w:val="28"/>
          <w:szCs w:val="28"/>
        </w:rPr>
        <w:t>2. Nội dung, hình thức thi</w:t>
      </w:r>
    </w:p>
    <w:p w:rsidR="000A203E" w:rsidRDefault="000A203E" w:rsidP="000A203E">
      <w:pPr>
        <w:ind w:firstLine="720"/>
        <w:rPr>
          <w:i/>
          <w:sz w:val="28"/>
          <w:szCs w:val="28"/>
        </w:rPr>
      </w:pPr>
      <w:r>
        <w:rPr>
          <w:i/>
          <w:sz w:val="28"/>
          <w:szCs w:val="28"/>
        </w:rPr>
        <w:t>Gồm 02 phần thi</w:t>
      </w:r>
    </w:p>
    <w:p w:rsidR="000A203E" w:rsidRDefault="000A203E" w:rsidP="000A203E">
      <w:pPr>
        <w:pStyle w:val="ListParagraph"/>
        <w:numPr>
          <w:ilvl w:val="0"/>
          <w:numId w:val="3"/>
        </w:numPr>
        <w:rPr>
          <w:sz w:val="28"/>
          <w:szCs w:val="28"/>
        </w:rPr>
      </w:pPr>
      <w:r>
        <w:rPr>
          <w:sz w:val="28"/>
          <w:szCs w:val="28"/>
        </w:rPr>
        <w:t>Phần 1: Bài thi viết (Từ vựng, ngữ pháp, đọc hiểu, viết và nghe hiểu): 20 điểm; thời gian làm bài 60 phút.</w:t>
      </w:r>
    </w:p>
    <w:p w:rsidR="000A203E" w:rsidRDefault="000A203E" w:rsidP="000A203E">
      <w:pPr>
        <w:pStyle w:val="ListParagraph"/>
        <w:numPr>
          <w:ilvl w:val="0"/>
          <w:numId w:val="3"/>
        </w:numPr>
        <w:rPr>
          <w:sz w:val="28"/>
          <w:szCs w:val="28"/>
        </w:rPr>
      </w:pPr>
      <w:r>
        <w:rPr>
          <w:sz w:val="28"/>
          <w:szCs w:val="28"/>
        </w:rPr>
        <w:t>Phần 2: Phỏng vấn trực tiếp (nói tiếng Anh): 20 điểm. Thí sinh được hỏi về bản thân và các chủ đề quen thuộc trong khoảng thời gian từ 3 – 5 phút trong phòng riêng, không có khán giả.</w:t>
      </w:r>
    </w:p>
    <w:p w:rsidR="000A203E" w:rsidRDefault="000A203E" w:rsidP="000A203E">
      <w:pPr>
        <w:pStyle w:val="ListParagraph"/>
        <w:numPr>
          <w:ilvl w:val="0"/>
          <w:numId w:val="3"/>
        </w:numPr>
        <w:rPr>
          <w:sz w:val="28"/>
          <w:szCs w:val="28"/>
        </w:rPr>
      </w:pPr>
      <w:r>
        <w:rPr>
          <w:sz w:val="28"/>
          <w:szCs w:val="28"/>
        </w:rPr>
        <w:t>Căn cứ vào tổng điểm (tối đa 40 điểm) Ban giám khảo sẽ chọn 07 thí sinh tham gia thi vòng huyện.</w:t>
      </w:r>
    </w:p>
    <w:p w:rsidR="000A203E" w:rsidRDefault="000A203E" w:rsidP="000A203E">
      <w:pPr>
        <w:rPr>
          <w:b/>
          <w:sz w:val="28"/>
          <w:szCs w:val="28"/>
        </w:rPr>
      </w:pPr>
      <w:r>
        <w:rPr>
          <w:sz w:val="28"/>
          <w:szCs w:val="28"/>
        </w:rPr>
        <w:tab/>
      </w:r>
      <w:r>
        <w:rPr>
          <w:b/>
          <w:sz w:val="28"/>
          <w:szCs w:val="28"/>
        </w:rPr>
        <w:t>III. Thời gian, địa điểm</w:t>
      </w:r>
    </w:p>
    <w:p w:rsidR="000A203E" w:rsidRDefault="000A203E" w:rsidP="000A203E">
      <w:pPr>
        <w:ind w:firstLine="720"/>
        <w:rPr>
          <w:sz w:val="28"/>
          <w:szCs w:val="28"/>
        </w:rPr>
      </w:pPr>
      <w:r>
        <w:rPr>
          <w:sz w:val="28"/>
          <w:szCs w:val="28"/>
        </w:rPr>
        <w:t>- Vòng thi cấp trường được tổ chức vào ngày 15 tháng 10 năm 2016</w:t>
      </w:r>
    </w:p>
    <w:p w:rsidR="000A203E" w:rsidRDefault="000A203E" w:rsidP="000A203E">
      <w:pPr>
        <w:ind w:firstLine="720"/>
        <w:rPr>
          <w:sz w:val="28"/>
          <w:szCs w:val="28"/>
        </w:rPr>
      </w:pPr>
      <w:r>
        <w:rPr>
          <w:sz w:val="28"/>
          <w:szCs w:val="28"/>
        </w:rPr>
        <w:t>- Địa điểm: Tại trường THCS Đồng Tĩnh.</w:t>
      </w:r>
    </w:p>
    <w:p w:rsidR="000A203E" w:rsidRDefault="000A203E" w:rsidP="000A203E">
      <w:pPr>
        <w:ind w:firstLine="720"/>
        <w:rPr>
          <w:b/>
          <w:sz w:val="28"/>
          <w:szCs w:val="28"/>
        </w:rPr>
      </w:pPr>
      <w:r>
        <w:rPr>
          <w:b/>
          <w:sz w:val="28"/>
          <w:szCs w:val="28"/>
        </w:rPr>
        <w:t>IV. Tổ chức thực hiện</w:t>
      </w:r>
    </w:p>
    <w:p w:rsidR="000A203E" w:rsidRDefault="000A203E" w:rsidP="000A203E">
      <w:pPr>
        <w:ind w:firstLine="720"/>
        <w:rPr>
          <w:sz w:val="26"/>
          <w:szCs w:val="26"/>
        </w:rPr>
      </w:pPr>
      <w:r>
        <w:rPr>
          <w:sz w:val="26"/>
          <w:szCs w:val="26"/>
        </w:rPr>
        <w:t>- Hiệu trưởng ra QĐ thành lập Ban tổ chức cấp trường, ban tổ chức xây dựng kế hoạch, tổ chức thi theo thể lệ của cuộc thi Olympic tài năng tiếng Anh trên.</w:t>
      </w:r>
    </w:p>
    <w:p w:rsidR="000A203E" w:rsidRDefault="000A203E" w:rsidP="000A203E">
      <w:pPr>
        <w:ind w:firstLine="720"/>
        <w:rPr>
          <w:sz w:val="28"/>
          <w:szCs w:val="28"/>
        </w:rPr>
      </w:pPr>
      <w:r>
        <w:rPr>
          <w:sz w:val="28"/>
          <w:szCs w:val="28"/>
        </w:rPr>
        <w:lastRenderedPageBreak/>
        <w:t>- GV tiếng Anh (đ/c Vũ Thị Hợi; đ/c Lê Thị Hồng Thư ) phổ biến, động viên, khuyến khích học sinh các khối tham gia thi.</w:t>
      </w:r>
    </w:p>
    <w:p w:rsidR="000A203E" w:rsidRDefault="000A203E" w:rsidP="000A203E">
      <w:pPr>
        <w:ind w:firstLine="720"/>
        <w:rPr>
          <w:sz w:val="28"/>
          <w:szCs w:val="28"/>
        </w:rPr>
      </w:pPr>
      <w:r>
        <w:rPr>
          <w:sz w:val="28"/>
          <w:szCs w:val="28"/>
        </w:rPr>
        <w:t>- Đ/c Bạch Thị Yên nhận danh sách HS dự thi, chịu trách nhiệm về quy chế thi. Tổng hợp kết quả thi của HS.</w:t>
      </w:r>
    </w:p>
    <w:p w:rsidR="000A203E" w:rsidRDefault="000A203E" w:rsidP="000A203E">
      <w:pPr>
        <w:ind w:firstLine="720"/>
        <w:rPr>
          <w:sz w:val="28"/>
          <w:szCs w:val="28"/>
        </w:rPr>
      </w:pPr>
      <w:r>
        <w:rPr>
          <w:sz w:val="28"/>
          <w:szCs w:val="28"/>
        </w:rPr>
        <w:t xml:space="preserve">- Đ/c Lý Toán, Kiều Thị Thùy Hương phụ trách về CSVC, các điều kiện khác đảm bảo cho cuộc thi. </w:t>
      </w:r>
    </w:p>
    <w:p w:rsidR="000A203E" w:rsidRDefault="000A203E" w:rsidP="000A203E">
      <w:pPr>
        <w:ind w:firstLine="720"/>
        <w:rPr>
          <w:sz w:val="28"/>
          <w:szCs w:val="28"/>
        </w:rPr>
      </w:pPr>
      <w:r>
        <w:rPr>
          <w:sz w:val="28"/>
          <w:szCs w:val="28"/>
        </w:rPr>
        <w:t>- Đ/c Lê Thị Hồng Thư coi và giám sát HS các khối dự thi theo quy định.</w:t>
      </w:r>
    </w:p>
    <w:p w:rsidR="000A203E" w:rsidRDefault="000A203E" w:rsidP="000A203E">
      <w:pPr>
        <w:ind w:firstLine="720"/>
        <w:rPr>
          <w:sz w:val="28"/>
          <w:szCs w:val="28"/>
        </w:rPr>
      </w:pPr>
      <w:r>
        <w:rPr>
          <w:sz w:val="28"/>
          <w:szCs w:val="28"/>
        </w:rPr>
        <w:t>- Ban tổ chức căn cứ vào kết quả dự thi của HS, xét giải cấp trường, lập danh sách dự thi cấp huyện.</w:t>
      </w:r>
    </w:p>
    <w:p w:rsidR="000A203E" w:rsidRDefault="000A203E" w:rsidP="000A203E">
      <w:pPr>
        <w:ind w:firstLine="720"/>
        <w:rPr>
          <w:sz w:val="28"/>
          <w:szCs w:val="28"/>
        </w:rPr>
      </w:pPr>
      <w:r>
        <w:rPr>
          <w:sz w:val="28"/>
          <w:szCs w:val="28"/>
        </w:rPr>
        <w:t>Trên đây là kế hoạch tổ chức cuộc thi Olympic tài năng tiếng Anh cấp trường năm học 2016 – 2017. Các cá nhân được phân công thực hiện kế hoạch để đảm bảo cho cuộc thi thành công.</w:t>
      </w:r>
    </w:p>
    <w:p w:rsidR="000A203E" w:rsidRDefault="000A203E" w:rsidP="000A203E">
      <w:pPr>
        <w:ind w:firstLine="720"/>
        <w:rPr>
          <w:sz w:val="28"/>
          <w:szCs w:val="28"/>
        </w:rPr>
      </w:pPr>
    </w:p>
    <w:tbl>
      <w:tblPr>
        <w:tblW w:w="10173" w:type="dxa"/>
        <w:tblLook w:val="01E0" w:firstRow="1" w:lastRow="1" w:firstColumn="1" w:lastColumn="1" w:noHBand="0" w:noVBand="0"/>
      </w:tblPr>
      <w:tblGrid>
        <w:gridCol w:w="4786"/>
        <w:gridCol w:w="5387"/>
      </w:tblGrid>
      <w:tr w:rsidR="000A203E" w:rsidTr="000A203E">
        <w:tc>
          <w:tcPr>
            <w:tcW w:w="4786" w:type="dxa"/>
          </w:tcPr>
          <w:p w:rsidR="000A203E" w:rsidRDefault="000A203E">
            <w:pPr>
              <w:tabs>
                <w:tab w:val="left" w:pos="720"/>
              </w:tabs>
              <w:spacing w:before="60" w:after="60" w:line="276" w:lineRule="auto"/>
              <w:jc w:val="both"/>
              <w:rPr>
                <w:b/>
                <w:i/>
              </w:rPr>
            </w:pPr>
            <w:r>
              <w:rPr>
                <w:b/>
                <w:i/>
              </w:rPr>
              <w:t>Nơi nhận:</w:t>
            </w:r>
          </w:p>
          <w:p w:rsidR="000A203E" w:rsidRDefault="000A203E">
            <w:pPr>
              <w:tabs>
                <w:tab w:val="left" w:pos="720"/>
              </w:tabs>
              <w:spacing w:before="60" w:after="60" w:line="276" w:lineRule="auto"/>
              <w:jc w:val="both"/>
            </w:pPr>
            <w:r>
              <w:rPr>
                <w:sz w:val="22"/>
                <w:szCs w:val="22"/>
              </w:rPr>
              <w:t>- Phòng GD&amp;ĐT (b/c);</w:t>
            </w:r>
          </w:p>
          <w:p w:rsidR="000A203E" w:rsidRDefault="000A203E">
            <w:pPr>
              <w:tabs>
                <w:tab w:val="left" w:pos="720"/>
              </w:tabs>
              <w:spacing w:before="60" w:after="60" w:line="276" w:lineRule="auto"/>
              <w:jc w:val="both"/>
            </w:pPr>
            <w:r>
              <w:rPr>
                <w:sz w:val="22"/>
                <w:szCs w:val="22"/>
              </w:rPr>
              <w:t>- TTCM (t/h);</w:t>
            </w:r>
          </w:p>
          <w:p w:rsidR="000A203E" w:rsidRDefault="000A203E">
            <w:pPr>
              <w:tabs>
                <w:tab w:val="left" w:pos="720"/>
              </w:tabs>
              <w:spacing w:before="60" w:after="60" w:line="276" w:lineRule="auto"/>
              <w:jc w:val="both"/>
            </w:pPr>
            <w:r>
              <w:rPr>
                <w:sz w:val="22"/>
                <w:szCs w:val="22"/>
              </w:rPr>
              <w:t>- Lưu: VT.</w:t>
            </w:r>
          </w:p>
          <w:p w:rsidR="000A203E" w:rsidRDefault="000A203E">
            <w:pPr>
              <w:tabs>
                <w:tab w:val="left" w:pos="720"/>
              </w:tabs>
              <w:spacing w:before="60" w:after="60" w:line="320" w:lineRule="exact"/>
              <w:jc w:val="both"/>
              <w:rPr>
                <w:sz w:val="28"/>
                <w:szCs w:val="28"/>
              </w:rPr>
            </w:pPr>
          </w:p>
          <w:p w:rsidR="000A203E" w:rsidRDefault="000A203E">
            <w:pPr>
              <w:tabs>
                <w:tab w:val="left" w:pos="720"/>
              </w:tabs>
              <w:spacing w:before="60" w:after="60" w:line="320" w:lineRule="exact"/>
              <w:jc w:val="both"/>
              <w:rPr>
                <w:sz w:val="28"/>
                <w:szCs w:val="28"/>
              </w:rPr>
            </w:pPr>
          </w:p>
          <w:p w:rsidR="000A203E" w:rsidRDefault="000A203E">
            <w:pPr>
              <w:tabs>
                <w:tab w:val="left" w:pos="720"/>
              </w:tabs>
              <w:spacing w:before="60" w:after="60" w:line="320" w:lineRule="exact"/>
              <w:jc w:val="both"/>
              <w:rPr>
                <w:b/>
                <w:sz w:val="28"/>
                <w:szCs w:val="28"/>
              </w:rPr>
            </w:pPr>
          </w:p>
        </w:tc>
        <w:tc>
          <w:tcPr>
            <w:tcW w:w="5387" w:type="dxa"/>
          </w:tcPr>
          <w:p w:rsidR="000A203E" w:rsidRDefault="000A203E">
            <w:pPr>
              <w:tabs>
                <w:tab w:val="left" w:pos="720"/>
              </w:tabs>
              <w:spacing w:before="60" w:after="60" w:line="320" w:lineRule="exact"/>
              <w:ind w:left="720"/>
              <w:jc w:val="center"/>
              <w:rPr>
                <w:b/>
                <w:bCs/>
                <w:sz w:val="28"/>
                <w:szCs w:val="28"/>
              </w:rPr>
            </w:pPr>
            <w:r>
              <w:rPr>
                <w:b/>
                <w:bCs/>
                <w:sz w:val="28"/>
                <w:szCs w:val="28"/>
              </w:rPr>
              <w:t>P. HIỆU TRƯỞNG</w:t>
            </w:r>
          </w:p>
          <w:p w:rsidR="000A203E" w:rsidRDefault="000A203E">
            <w:pPr>
              <w:tabs>
                <w:tab w:val="left" w:pos="720"/>
              </w:tabs>
              <w:spacing w:before="60" w:after="60" w:line="320" w:lineRule="exact"/>
              <w:rPr>
                <w:sz w:val="28"/>
                <w:szCs w:val="28"/>
              </w:rPr>
            </w:pPr>
          </w:p>
          <w:p w:rsidR="000A203E" w:rsidRDefault="000A203E">
            <w:pPr>
              <w:tabs>
                <w:tab w:val="left" w:pos="720"/>
              </w:tabs>
              <w:spacing w:before="60" w:after="60" w:line="320" w:lineRule="exact"/>
              <w:jc w:val="center"/>
              <w:rPr>
                <w:sz w:val="28"/>
                <w:szCs w:val="28"/>
              </w:rPr>
            </w:pPr>
          </w:p>
          <w:p w:rsidR="000A203E" w:rsidRDefault="000A203E">
            <w:pPr>
              <w:tabs>
                <w:tab w:val="left" w:pos="720"/>
              </w:tabs>
              <w:spacing w:before="60" w:after="60" w:line="320" w:lineRule="exact"/>
              <w:jc w:val="center"/>
              <w:rPr>
                <w:sz w:val="28"/>
                <w:szCs w:val="28"/>
              </w:rPr>
            </w:pPr>
          </w:p>
          <w:p w:rsidR="000A203E" w:rsidRDefault="000A203E">
            <w:pPr>
              <w:tabs>
                <w:tab w:val="left" w:pos="720"/>
              </w:tabs>
              <w:spacing w:before="60" w:after="60" w:line="320" w:lineRule="exact"/>
              <w:jc w:val="center"/>
              <w:rPr>
                <w:b/>
                <w:sz w:val="28"/>
                <w:szCs w:val="28"/>
              </w:rPr>
            </w:pPr>
            <w:r>
              <w:rPr>
                <w:b/>
                <w:sz w:val="28"/>
                <w:szCs w:val="28"/>
              </w:rPr>
              <w:t>Bạch Thị Yên</w:t>
            </w:r>
          </w:p>
        </w:tc>
      </w:tr>
    </w:tbl>
    <w:p w:rsidR="003B4AEC" w:rsidRDefault="003B4AEC" w:rsidP="00B3507A">
      <w:bookmarkStart w:id="0" w:name="_GoBack"/>
      <w:bookmarkEnd w:id="0"/>
    </w:p>
    <w:sectPr w:rsidR="003B4AEC" w:rsidSect="00C57A16">
      <w:pgSz w:w="11907" w:h="16840" w:code="9"/>
      <w:pgMar w:top="1134" w:right="1134"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TimeH">
    <w:charset w:val="00"/>
    <w:family w:val="swiss"/>
    <w:pitch w:val="variable"/>
    <w:sig w:usb0="00000007" w:usb1="00000000" w:usb2="00000000" w:usb3="00000000" w:csb0="00000013" w:csb1="00000000"/>
  </w:font>
  <w:font w:name="Cambria">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7403CA"/>
    <w:multiLevelType w:val="hybridMultilevel"/>
    <w:tmpl w:val="453A2B8A"/>
    <w:lvl w:ilvl="0" w:tplc="87987C8A">
      <w:start w:val="1"/>
      <w:numFmt w:val="decimal"/>
      <w:lvlText w:val="%1."/>
      <w:lvlJc w:val="center"/>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D22441F"/>
    <w:multiLevelType w:val="hybridMultilevel"/>
    <w:tmpl w:val="B4E073A6"/>
    <w:lvl w:ilvl="0" w:tplc="D9AC3264">
      <w:start w:val="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4BA8"/>
    <w:rsid w:val="00026B5E"/>
    <w:rsid w:val="000A203E"/>
    <w:rsid w:val="003B4AEC"/>
    <w:rsid w:val="003C1DEA"/>
    <w:rsid w:val="006535DB"/>
    <w:rsid w:val="006937AE"/>
    <w:rsid w:val="00744CB7"/>
    <w:rsid w:val="00756B0D"/>
    <w:rsid w:val="00767896"/>
    <w:rsid w:val="00890857"/>
    <w:rsid w:val="00897A82"/>
    <w:rsid w:val="00973AC3"/>
    <w:rsid w:val="00994E3F"/>
    <w:rsid w:val="00B3507A"/>
    <w:rsid w:val="00B56484"/>
    <w:rsid w:val="00BC4B92"/>
    <w:rsid w:val="00BE1CDA"/>
    <w:rsid w:val="00C331CB"/>
    <w:rsid w:val="00C57A16"/>
    <w:rsid w:val="00C9649D"/>
    <w:rsid w:val="00EF27EE"/>
    <w:rsid w:val="00FC0E77"/>
    <w:rsid w:val="00FF4B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35886BA7-26C4-4DA8-8ACB-31B547C1D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FF4BA8"/>
    <w:pPr>
      <w:spacing w:after="0" w:line="240" w:lineRule="auto"/>
    </w:pPr>
    <w:rPr>
      <w:rFonts w:ascii="Times New Roman" w:eastAsia="Times New Roman" w:hAnsi="Times New Roman" w:cs="Times New Roman"/>
      <w:sz w:val="24"/>
      <w:szCs w:val="24"/>
    </w:rPr>
  </w:style>
  <w:style w:type="paragraph" w:styleId="Heading5">
    <w:name w:val="heading 5"/>
    <w:basedOn w:val="Normal"/>
    <w:next w:val="Normal"/>
    <w:link w:val="Heading5Char"/>
    <w:semiHidden/>
    <w:unhideWhenUsed/>
    <w:qFormat/>
    <w:rsid w:val="00FF4BA8"/>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semiHidden/>
    <w:rsid w:val="00FF4BA8"/>
    <w:rPr>
      <w:rFonts w:ascii="Calibri" w:eastAsia="Times New Roman" w:hAnsi="Calibri" w:cs="Times New Roman"/>
      <w:b/>
      <w:bCs/>
      <w:i/>
      <w:iCs/>
      <w:sz w:val="26"/>
      <w:szCs w:val="26"/>
    </w:rPr>
  </w:style>
  <w:style w:type="paragraph" w:styleId="ListParagraph">
    <w:name w:val="List Paragraph"/>
    <w:basedOn w:val="Normal"/>
    <w:uiPriority w:val="34"/>
    <w:qFormat/>
    <w:rsid w:val="00FF4BA8"/>
    <w:pPr>
      <w:ind w:left="720"/>
      <w:contextualSpacing/>
    </w:pPr>
    <w:rPr>
      <w:sz w:val="26"/>
    </w:rPr>
  </w:style>
  <w:style w:type="paragraph" w:styleId="NormalWeb">
    <w:name w:val="Normal (Web)"/>
    <w:basedOn w:val="Normal"/>
    <w:semiHidden/>
    <w:unhideWhenUsed/>
    <w:rsid w:val="00B56484"/>
    <w:pPr>
      <w:spacing w:before="100" w:beforeAutospacing="1" w:after="100" w:afterAutospacing="1"/>
    </w:pPr>
  </w:style>
  <w:style w:type="character" w:customStyle="1" w:styleId="1normanChar">
    <w:name w:val="1norman Char"/>
    <w:link w:val="1norman"/>
    <w:locked/>
    <w:rsid w:val="00FC0E77"/>
    <w:rPr>
      <w:rFonts w:ascii="Times New Roman" w:eastAsia="Times New Roman" w:hAnsi="Times New Roman" w:cs="Times New Roman"/>
      <w:bCs/>
      <w:spacing w:val="-6"/>
      <w:sz w:val="26"/>
      <w:szCs w:val="26"/>
      <w:lang w:val="es-BO"/>
    </w:rPr>
  </w:style>
  <w:style w:type="paragraph" w:customStyle="1" w:styleId="1norman">
    <w:name w:val="1norman"/>
    <w:basedOn w:val="Normal"/>
    <w:link w:val="1normanChar"/>
    <w:autoRedefine/>
    <w:qFormat/>
    <w:rsid w:val="00FC0E77"/>
    <w:pPr>
      <w:spacing w:before="120"/>
      <w:ind w:firstLine="720"/>
      <w:jc w:val="both"/>
    </w:pPr>
    <w:rPr>
      <w:bCs/>
      <w:spacing w:val="-6"/>
      <w:sz w:val="26"/>
      <w:szCs w:val="26"/>
      <w:lang w:val="es-BO"/>
    </w:rPr>
  </w:style>
  <w:style w:type="paragraph" w:customStyle="1" w:styleId="1norman0">
    <w:name w:val="1_norman"/>
    <w:next w:val="Normal"/>
    <w:qFormat/>
    <w:rsid w:val="00FC0E77"/>
    <w:pPr>
      <w:widowControl w:val="0"/>
      <w:spacing w:before="120" w:after="40" w:line="264" w:lineRule="auto"/>
      <w:ind w:firstLine="720"/>
      <w:jc w:val="both"/>
    </w:pPr>
    <w:rPr>
      <w:rFonts w:ascii="Times New Roman" w:eastAsia="Times New Roman" w:hAnsi="Times New Roman" w:cs="Times New Roman"/>
      <w:bCs/>
      <w:sz w:val="26"/>
      <w:szCs w:val="26"/>
    </w:rPr>
  </w:style>
  <w:style w:type="character" w:customStyle="1" w:styleId="Style1Char">
    <w:name w:val="Style1 Char"/>
    <w:link w:val="Style1"/>
    <w:locked/>
    <w:rsid w:val="00FC0E77"/>
    <w:rPr>
      <w:rFonts w:ascii="Times New Roman" w:eastAsia="Times New Roman" w:hAnsi="Times New Roman" w:cs="Times New Roman"/>
      <w:bCs/>
      <w:sz w:val="26"/>
      <w:szCs w:val="26"/>
    </w:rPr>
  </w:style>
  <w:style w:type="paragraph" w:customStyle="1" w:styleId="Style1">
    <w:name w:val="Style1"/>
    <w:basedOn w:val="1norman0"/>
    <w:link w:val="Style1Char"/>
    <w:autoRedefine/>
    <w:qFormat/>
    <w:rsid w:val="00FC0E77"/>
    <w:pPr>
      <w:spacing w:before="60" w:after="60" w:line="240" w:lineRule="auto"/>
      <w:ind w:firstLine="0"/>
    </w:pPr>
  </w:style>
  <w:style w:type="paragraph" w:customStyle="1" w:styleId="msonormalc9c1">
    <w:name w:val="msonormal c9 c1"/>
    <w:basedOn w:val="Normal"/>
    <w:rsid w:val="00FC0E77"/>
    <w:pPr>
      <w:spacing w:before="100" w:beforeAutospacing="1" w:after="100" w:afterAutospacing="1"/>
    </w:pPr>
  </w:style>
  <w:style w:type="character" w:customStyle="1" w:styleId="c2">
    <w:name w:val="c2"/>
    <w:rsid w:val="00FC0E77"/>
  </w:style>
  <w:style w:type="character" w:styleId="Hyperlink">
    <w:name w:val="Hyperlink"/>
    <w:semiHidden/>
    <w:unhideWhenUsed/>
    <w:rsid w:val="00994E3F"/>
    <w:rPr>
      <w:color w:val="0000FF"/>
      <w:u w:val="single"/>
    </w:rPr>
  </w:style>
  <w:style w:type="paragraph" w:styleId="BodyText">
    <w:name w:val="Body Text"/>
    <w:basedOn w:val="Normal"/>
    <w:link w:val="BodyTextChar"/>
    <w:semiHidden/>
    <w:unhideWhenUsed/>
    <w:rsid w:val="00994E3F"/>
    <w:pPr>
      <w:jc w:val="center"/>
    </w:pPr>
    <w:rPr>
      <w:rFonts w:ascii=".VnTimeH" w:hAnsi=".VnTimeH"/>
      <w:b/>
      <w:szCs w:val="20"/>
    </w:rPr>
  </w:style>
  <w:style w:type="character" w:customStyle="1" w:styleId="BodyTextChar">
    <w:name w:val="Body Text Char"/>
    <w:basedOn w:val="DefaultParagraphFont"/>
    <w:link w:val="BodyText"/>
    <w:semiHidden/>
    <w:rsid w:val="00994E3F"/>
    <w:rPr>
      <w:rFonts w:ascii=".VnTimeH" w:eastAsia="Times New Roman" w:hAnsi=".VnTimeH" w:cs="Times New Roman"/>
      <w:b/>
      <w:sz w:val="24"/>
      <w:szCs w:val="20"/>
    </w:rPr>
  </w:style>
  <w:style w:type="paragraph" w:styleId="BodyText2">
    <w:name w:val="Body Text 2"/>
    <w:basedOn w:val="Normal"/>
    <w:link w:val="BodyText2Char"/>
    <w:uiPriority w:val="99"/>
    <w:semiHidden/>
    <w:unhideWhenUsed/>
    <w:rsid w:val="003B4AEC"/>
    <w:pPr>
      <w:spacing w:after="120" w:line="480" w:lineRule="auto"/>
    </w:pPr>
  </w:style>
  <w:style w:type="character" w:customStyle="1" w:styleId="BodyText2Char">
    <w:name w:val="Body Text 2 Char"/>
    <w:basedOn w:val="DefaultParagraphFont"/>
    <w:link w:val="BodyText2"/>
    <w:uiPriority w:val="99"/>
    <w:semiHidden/>
    <w:rsid w:val="003B4AEC"/>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346839">
      <w:bodyDiv w:val="1"/>
      <w:marLeft w:val="0"/>
      <w:marRight w:val="0"/>
      <w:marTop w:val="0"/>
      <w:marBottom w:val="0"/>
      <w:divBdr>
        <w:top w:val="none" w:sz="0" w:space="0" w:color="auto"/>
        <w:left w:val="none" w:sz="0" w:space="0" w:color="auto"/>
        <w:bottom w:val="none" w:sz="0" w:space="0" w:color="auto"/>
        <w:right w:val="none" w:sz="0" w:space="0" w:color="auto"/>
      </w:divBdr>
    </w:div>
    <w:div w:id="70199818">
      <w:bodyDiv w:val="1"/>
      <w:marLeft w:val="0"/>
      <w:marRight w:val="0"/>
      <w:marTop w:val="0"/>
      <w:marBottom w:val="0"/>
      <w:divBdr>
        <w:top w:val="none" w:sz="0" w:space="0" w:color="auto"/>
        <w:left w:val="none" w:sz="0" w:space="0" w:color="auto"/>
        <w:bottom w:val="none" w:sz="0" w:space="0" w:color="auto"/>
        <w:right w:val="none" w:sz="0" w:space="0" w:color="auto"/>
      </w:divBdr>
    </w:div>
    <w:div w:id="995457689">
      <w:bodyDiv w:val="1"/>
      <w:marLeft w:val="0"/>
      <w:marRight w:val="0"/>
      <w:marTop w:val="0"/>
      <w:marBottom w:val="0"/>
      <w:divBdr>
        <w:top w:val="none" w:sz="0" w:space="0" w:color="auto"/>
        <w:left w:val="none" w:sz="0" w:space="0" w:color="auto"/>
        <w:bottom w:val="none" w:sz="0" w:space="0" w:color="auto"/>
        <w:right w:val="none" w:sz="0" w:space="0" w:color="auto"/>
      </w:divBdr>
    </w:div>
    <w:div w:id="1670870032">
      <w:bodyDiv w:val="1"/>
      <w:marLeft w:val="0"/>
      <w:marRight w:val="0"/>
      <w:marTop w:val="0"/>
      <w:marBottom w:val="0"/>
      <w:divBdr>
        <w:top w:val="none" w:sz="0" w:space="0" w:color="auto"/>
        <w:left w:val="none" w:sz="0" w:space="0" w:color="auto"/>
        <w:bottom w:val="none" w:sz="0" w:space="0" w:color="auto"/>
        <w:right w:val="none" w:sz="0" w:space="0" w:color="auto"/>
      </w:divBdr>
    </w:div>
    <w:div w:id="1674331609">
      <w:bodyDiv w:val="1"/>
      <w:marLeft w:val="0"/>
      <w:marRight w:val="0"/>
      <w:marTop w:val="0"/>
      <w:marBottom w:val="0"/>
      <w:divBdr>
        <w:top w:val="none" w:sz="0" w:space="0" w:color="auto"/>
        <w:left w:val="none" w:sz="0" w:space="0" w:color="auto"/>
        <w:bottom w:val="none" w:sz="0" w:space="0" w:color="auto"/>
        <w:right w:val="none" w:sz="0" w:space="0" w:color="auto"/>
      </w:divBdr>
    </w:div>
    <w:div w:id="1744833082">
      <w:bodyDiv w:val="1"/>
      <w:marLeft w:val="0"/>
      <w:marRight w:val="0"/>
      <w:marTop w:val="0"/>
      <w:marBottom w:val="0"/>
      <w:divBdr>
        <w:top w:val="none" w:sz="0" w:space="0" w:color="auto"/>
        <w:left w:val="none" w:sz="0" w:space="0" w:color="auto"/>
        <w:bottom w:val="none" w:sz="0" w:space="0" w:color="auto"/>
        <w:right w:val="none" w:sz="0" w:space="0" w:color="auto"/>
      </w:divBdr>
    </w:div>
    <w:div w:id="1842813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2</Pages>
  <Words>438</Words>
  <Characters>2497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nt</cp:lastModifiedBy>
  <cp:revision>22</cp:revision>
  <dcterms:created xsi:type="dcterms:W3CDTF">2017-01-13T13:46:00Z</dcterms:created>
  <dcterms:modified xsi:type="dcterms:W3CDTF">2017-01-16T00:03:00Z</dcterms:modified>
</cp:coreProperties>
</file>