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4" w:type="dxa"/>
        <w:jc w:val="center"/>
        <w:tblLayout w:type="fixed"/>
        <w:tblLook w:val="0000" w:firstRow="0" w:lastRow="0" w:firstColumn="0" w:lastColumn="0" w:noHBand="0" w:noVBand="0"/>
      </w:tblPr>
      <w:tblGrid>
        <w:gridCol w:w="4446"/>
        <w:gridCol w:w="5768"/>
      </w:tblGrid>
      <w:tr w:rsidR="007575DA" w:rsidRPr="008871D6" w:rsidTr="00277023">
        <w:trPr>
          <w:trHeight w:val="900"/>
          <w:jc w:val="center"/>
        </w:trPr>
        <w:tc>
          <w:tcPr>
            <w:tcW w:w="4446" w:type="dxa"/>
          </w:tcPr>
          <w:p w:rsidR="007575DA" w:rsidRPr="00277023" w:rsidRDefault="00493CFD" w:rsidP="00D17DAE">
            <w:pPr>
              <w:jc w:val="center"/>
              <w:rPr>
                <w:spacing w:val="-8"/>
                <w:sz w:val="26"/>
              </w:rPr>
            </w:pPr>
            <w:r w:rsidRPr="00277023">
              <w:rPr>
                <w:spacing w:val="-8"/>
                <w:position w:val="-6"/>
                <w:sz w:val="26"/>
                <w:szCs w:val="28"/>
              </w:rPr>
              <w:t xml:space="preserve"> </w:t>
            </w:r>
            <w:r w:rsidR="007575DA" w:rsidRPr="00277023">
              <w:rPr>
                <w:spacing w:val="-8"/>
                <w:sz w:val="26"/>
              </w:rPr>
              <w:t>UBND HUYỆN CƯ KUIN</w:t>
            </w:r>
          </w:p>
          <w:p w:rsidR="007575DA" w:rsidRPr="00277023" w:rsidRDefault="007575DA" w:rsidP="00D17DAE">
            <w:pPr>
              <w:jc w:val="center"/>
              <w:rPr>
                <w:spacing w:val="-8"/>
                <w:sz w:val="26"/>
              </w:rPr>
            </w:pPr>
            <w:r w:rsidRPr="00277023">
              <w:rPr>
                <w:b/>
                <w:spacing w:val="-8"/>
                <w:sz w:val="26"/>
              </w:rPr>
              <w:t>PHÒNG GIÁO DỤC VÀ ĐÀO TẠO</w:t>
            </w:r>
          </w:p>
          <w:p w:rsidR="007575DA" w:rsidRPr="00277023" w:rsidRDefault="00352B98" w:rsidP="00D17DAE">
            <w:pPr>
              <w:pStyle w:val="BodyText2"/>
              <w:jc w:val="center"/>
              <w:rPr>
                <w:b w:val="0"/>
                <w:bCs/>
                <w:spacing w:val="-8"/>
                <w:sz w:val="28"/>
                <w:szCs w:val="28"/>
              </w:rPr>
            </w:pPr>
            <w:r w:rsidRPr="00277023">
              <w:rPr>
                <w:b w:val="0"/>
                <w:bCs/>
                <w:noProof/>
                <w:spacing w:val="-8"/>
                <w:sz w:val="28"/>
                <w:szCs w:val="28"/>
              </w:rPr>
              <mc:AlternateContent>
                <mc:Choice Requires="wps">
                  <w:drawing>
                    <wp:anchor distT="0" distB="0" distL="114300" distR="114300" simplePos="0" relativeHeight="251661312" behindDoc="0" locked="0" layoutInCell="1" allowOverlap="1" wp14:anchorId="49CA887A" wp14:editId="79E27E51">
                      <wp:simplePos x="0" y="0"/>
                      <wp:positionH relativeFrom="column">
                        <wp:posOffset>782320</wp:posOffset>
                      </wp:positionH>
                      <wp:positionV relativeFrom="paragraph">
                        <wp:posOffset>7620</wp:posOffset>
                      </wp:positionV>
                      <wp:extent cx="1143000" cy="0"/>
                      <wp:effectExtent l="12700" t="5715" r="6350" b="1333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D204E1"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6pt" to="151.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8dg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"/>
                  </w:pict>
                </mc:Fallback>
              </mc:AlternateContent>
            </w:r>
          </w:p>
        </w:tc>
        <w:tc>
          <w:tcPr>
            <w:tcW w:w="5768" w:type="dxa"/>
          </w:tcPr>
          <w:p w:rsidR="007575DA" w:rsidRPr="00277023" w:rsidRDefault="007575DA" w:rsidP="00D17DAE">
            <w:pPr>
              <w:rPr>
                <w:b/>
                <w:spacing w:val="-8"/>
                <w:sz w:val="26"/>
              </w:rPr>
            </w:pPr>
            <w:r w:rsidRPr="00277023">
              <w:rPr>
                <w:b/>
                <w:spacing w:val="-8"/>
                <w:sz w:val="26"/>
              </w:rPr>
              <w:t>CỘNG HÒA XÃ HỘI CHỦ NGHĨA VIỆT NAM</w:t>
            </w:r>
          </w:p>
          <w:p w:rsidR="007575DA" w:rsidRPr="00277023" w:rsidRDefault="00CB5C59" w:rsidP="00D17DAE">
            <w:pPr>
              <w:rPr>
                <w:b/>
                <w:spacing w:val="-8"/>
                <w:sz w:val="26"/>
              </w:rPr>
            </w:pPr>
            <w:r w:rsidRPr="00277023">
              <w:rPr>
                <w:b/>
                <w:spacing w:val="-8"/>
                <w:sz w:val="26"/>
              </w:rPr>
              <w:t xml:space="preserve">                </w:t>
            </w:r>
            <w:r w:rsidR="007575DA" w:rsidRPr="00277023">
              <w:rPr>
                <w:b/>
                <w:spacing w:val="-8"/>
                <w:sz w:val="26"/>
              </w:rPr>
              <w:t>Độc Lập - Tự Do - Hạnh Phúc</w:t>
            </w:r>
          </w:p>
          <w:p w:rsidR="007575DA" w:rsidRPr="00277023" w:rsidRDefault="00352B98" w:rsidP="00D17DAE">
            <w:pPr>
              <w:rPr>
                <w:b/>
                <w:spacing w:val="-8"/>
              </w:rPr>
            </w:pPr>
            <w:r w:rsidRPr="00277023">
              <w:rPr>
                <w:b/>
                <w:noProof/>
                <w:spacing w:val="-8"/>
              </w:rPr>
              <mc:AlternateContent>
                <mc:Choice Requires="wps">
                  <w:drawing>
                    <wp:anchor distT="0" distB="0" distL="114300" distR="114300" simplePos="0" relativeHeight="251662336" behindDoc="0" locked="0" layoutInCell="1" allowOverlap="1" wp14:anchorId="759C07ED" wp14:editId="7DE90CAD">
                      <wp:simplePos x="0" y="0"/>
                      <wp:positionH relativeFrom="column">
                        <wp:posOffset>675005</wp:posOffset>
                      </wp:positionH>
                      <wp:positionV relativeFrom="paragraph">
                        <wp:posOffset>1270</wp:posOffset>
                      </wp:positionV>
                      <wp:extent cx="1822450" cy="0"/>
                      <wp:effectExtent l="0" t="0" r="2540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7A2C0D" id="Line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5pt,.1pt" to="196.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5A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"/>
                  </w:pict>
                </mc:Fallback>
              </mc:AlternateContent>
            </w:r>
          </w:p>
        </w:tc>
      </w:tr>
      <w:tr w:rsidR="007575DA" w:rsidRPr="00A72BC6" w:rsidTr="00277023">
        <w:trPr>
          <w:trHeight w:val="241"/>
          <w:jc w:val="center"/>
        </w:trPr>
        <w:tc>
          <w:tcPr>
            <w:tcW w:w="4446" w:type="dxa"/>
          </w:tcPr>
          <w:p w:rsidR="007575DA" w:rsidRDefault="00672062" w:rsidP="00932CF4">
            <w:pPr>
              <w:pStyle w:val="BodyText2"/>
              <w:spacing w:line="288" w:lineRule="auto"/>
              <w:jc w:val="center"/>
              <w:rPr>
                <w:b w:val="0"/>
                <w:bCs/>
                <w:szCs w:val="26"/>
              </w:rPr>
            </w:pPr>
            <w:r>
              <w:rPr>
                <w:b w:val="0"/>
                <w:bCs/>
                <w:szCs w:val="26"/>
              </w:rPr>
              <w:t>Số:</w:t>
            </w:r>
            <w:r w:rsidR="00330C2B">
              <w:rPr>
                <w:b w:val="0"/>
                <w:bCs/>
                <w:szCs w:val="26"/>
              </w:rPr>
              <w:t xml:space="preserve"> 124</w:t>
            </w:r>
            <w:r w:rsidR="007575DA" w:rsidRPr="00F908AC">
              <w:rPr>
                <w:b w:val="0"/>
                <w:bCs/>
                <w:szCs w:val="26"/>
              </w:rPr>
              <w:t>/PGDĐT-NGLL</w:t>
            </w:r>
          </w:p>
          <w:p w:rsidR="00DB5809" w:rsidRDefault="00D71653" w:rsidP="00117B5A">
            <w:pPr>
              <w:pStyle w:val="BodyText2"/>
              <w:jc w:val="center"/>
              <w:rPr>
                <w:b w:val="0"/>
                <w:bCs/>
                <w:szCs w:val="26"/>
              </w:rPr>
            </w:pPr>
            <w:r>
              <w:rPr>
                <w:b w:val="0"/>
                <w:bCs/>
                <w:szCs w:val="26"/>
              </w:rPr>
              <w:t>Về việc</w:t>
            </w:r>
            <w:r w:rsidR="007575DA">
              <w:rPr>
                <w:b w:val="0"/>
                <w:bCs/>
                <w:szCs w:val="26"/>
              </w:rPr>
              <w:t xml:space="preserve"> </w:t>
            </w:r>
            <w:r w:rsidR="00DB5809">
              <w:rPr>
                <w:b w:val="0"/>
                <w:bCs/>
                <w:szCs w:val="26"/>
              </w:rPr>
              <w:t xml:space="preserve">thực hiện công tác </w:t>
            </w:r>
          </w:p>
          <w:p w:rsidR="007575DA" w:rsidRPr="003A6237" w:rsidRDefault="00DB5809" w:rsidP="00117B5A">
            <w:pPr>
              <w:pStyle w:val="BodyText2"/>
              <w:jc w:val="center"/>
              <w:rPr>
                <w:b w:val="0"/>
                <w:bCs/>
                <w:szCs w:val="26"/>
              </w:rPr>
            </w:pPr>
            <w:r>
              <w:rPr>
                <w:b w:val="0"/>
                <w:bCs/>
                <w:szCs w:val="26"/>
              </w:rPr>
              <w:t>phòng, chống dịch Covid-19</w:t>
            </w:r>
          </w:p>
          <w:p w:rsidR="00501053" w:rsidRPr="00D71653" w:rsidRDefault="00501053" w:rsidP="00932CF4">
            <w:pPr>
              <w:spacing w:line="288" w:lineRule="auto"/>
              <w:rPr>
                <w:bCs/>
                <w:sz w:val="26"/>
                <w:lang w:val="vi-VN"/>
              </w:rPr>
            </w:pPr>
          </w:p>
        </w:tc>
        <w:tc>
          <w:tcPr>
            <w:tcW w:w="5768" w:type="dxa"/>
          </w:tcPr>
          <w:p w:rsidR="007575DA" w:rsidRPr="00D71653" w:rsidRDefault="00CB5C59" w:rsidP="00932CF4">
            <w:pPr>
              <w:spacing w:line="288" w:lineRule="auto"/>
              <w:jc w:val="both"/>
              <w:rPr>
                <w:i/>
                <w:sz w:val="26"/>
                <w:szCs w:val="26"/>
                <w:lang w:val="vi-VN"/>
              </w:rPr>
            </w:pPr>
            <w:r>
              <w:rPr>
                <w:i/>
                <w:sz w:val="26"/>
                <w:lang w:val="vi-VN"/>
              </w:rPr>
              <w:t xml:space="preserve">            </w:t>
            </w:r>
            <w:r w:rsidR="007575DA" w:rsidRPr="00D71653">
              <w:rPr>
                <w:i/>
                <w:sz w:val="26"/>
                <w:szCs w:val="26"/>
                <w:lang w:val="vi-VN"/>
              </w:rPr>
              <w:t>Cư Kuin, ngày</w:t>
            </w:r>
            <w:r w:rsidR="00330C2B">
              <w:rPr>
                <w:i/>
                <w:sz w:val="26"/>
                <w:szCs w:val="26"/>
                <w:lang w:val="vi-VN"/>
              </w:rPr>
              <w:t xml:space="preserve"> 22 </w:t>
            </w:r>
            <w:r w:rsidR="00F02A36">
              <w:rPr>
                <w:i/>
                <w:sz w:val="26"/>
                <w:szCs w:val="26"/>
                <w:lang w:val="vi-VN"/>
              </w:rPr>
              <w:t xml:space="preserve">tháng </w:t>
            </w:r>
            <w:r w:rsidR="00DE2AC6" w:rsidRPr="00DE2AC6">
              <w:rPr>
                <w:i/>
                <w:sz w:val="26"/>
                <w:szCs w:val="26"/>
                <w:lang w:val="vi-VN"/>
              </w:rPr>
              <w:t>4</w:t>
            </w:r>
            <w:r w:rsidR="007575DA" w:rsidRPr="00D71653">
              <w:rPr>
                <w:i/>
                <w:sz w:val="26"/>
                <w:szCs w:val="26"/>
                <w:lang w:val="vi-VN"/>
              </w:rPr>
              <w:t xml:space="preserve"> năm 2020</w:t>
            </w:r>
          </w:p>
          <w:p w:rsidR="007575DA" w:rsidRPr="00D71653" w:rsidRDefault="007575DA" w:rsidP="00932CF4">
            <w:pPr>
              <w:spacing w:line="288" w:lineRule="auto"/>
              <w:jc w:val="center"/>
              <w:rPr>
                <w:i/>
                <w:sz w:val="26"/>
                <w:lang w:val="vi-VN"/>
              </w:rPr>
            </w:pPr>
          </w:p>
        </w:tc>
      </w:tr>
    </w:tbl>
    <w:p w:rsidR="009C4116" w:rsidRDefault="007575DA" w:rsidP="00C45569">
      <w:pPr>
        <w:spacing w:line="288" w:lineRule="auto"/>
        <w:ind w:firstLine="720"/>
        <w:jc w:val="both"/>
        <w:outlineLvl w:val="0"/>
        <w:rPr>
          <w:spacing w:val="-12"/>
          <w:sz w:val="28"/>
          <w:szCs w:val="28"/>
          <w:lang w:val="vi-VN"/>
        </w:rPr>
      </w:pPr>
      <w:r w:rsidRPr="009C4116">
        <w:rPr>
          <w:spacing w:val="-12"/>
          <w:sz w:val="28"/>
          <w:szCs w:val="28"/>
          <w:lang w:val="vi-VN"/>
        </w:rPr>
        <w:t>Kính gửi: Hiệu trưởng các trường MN, TH, THCS</w:t>
      </w:r>
      <w:r w:rsidR="009327B0" w:rsidRPr="009C4116">
        <w:rPr>
          <w:spacing w:val="-12"/>
          <w:sz w:val="28"/>
          <w:szCs w:val="28"/>
          <w:lang w:val="vi-VN"/>
        </w:rPr>
        <w:t xml:space="preserve"> và</w:t>
      </w:r>
      <w:r w:rsidR="00493CFD" w:rsidRPr="009C4116">
        <w:rPr>
          <w:spacing w:val="-12"/>
          <w:sz w:val="28"/>
          <w:szCs w:val="28"/>
          <w:lang w:val="vi-VN"/>
        </w:rPr>
        <w:t xml:space="preserve"> phổ thông DTNT THCS huyện</w:t>
      </w:r>
    </w:p>
    <w:p w:rsidR="00C45569" w:rsidRPr="009C4116" w:rsidRDefault="00C45569" w:rsidP="00C45569">
      <w:pPr>
        <w:spacing w:line="288" w:lineRule="auto"/>
        <w:ind w:firstLine="720"/>
        <w:jc w:val="both"/>
        <w:outlineLvl w:val="0"/>
        <w:rPr>
          <w:spacing w:val="-12"/>
          <w:sz w:val="28"/>
          <w:szCs w:val="28"/>
          <w:lang w:val="vi-VN"/>
        </w:rPr>
      </w:pPr>
    </w:p>
    <w:p w:rsidR="00493CFD" w:rsidRPr="009C4116" w:rsidRDefault="000F4B73" w:rsidP="009C4116">
      <w:pPr>
        <w:spacing w:line="288" w:lineRule="auto"/>
        <w:ind w:firstLine="720"/>
        <w:jc w:val="both"/>
        <w:rPr>
          <w:spacing w:val="-2"/>
          <w:sz w:val="28"/>
          <w:szCs w:val="28"/>
          <w:lang w:val="vi-VN"/>
        </w:rPr>
      </w:pPr>
      <w:r w:rsidRPr="009C4116">
        <w:rPr>
          <w:spacing w:val="-2"/>
          <w:sz w:val="28"/>
          <w:szCs w:val="28"/>
          <w:lang w:val="vi-VN"/>
        </w:rPr>
        <w:t xml:space="preserve">Thực hiện </w:t>
      </w:r>
      <w:r w:rsidR="00117B5A" w:rsidRPr="009C4116">
        <w:rPr>
          <w:spacing w:val="-2"/>
          <w:sz w:val="28"/>
          <w:szCs w:val="28"/>
          <w:lang w:val="vi-VN"/>
        </w:rPr>
        <w:t>Công văn số 4</w:t>
      </w:r>
      <w:r w:rsidR="00DB5809" w:rsidRPr="009C4116">
        <w:rPr>
          <w:spacing w:val="-2"/>
          <w:sz w:val="28"/>
          <w:szCs w:val="28"/>
          <w:lang w:val="vi-VN"/>
        </w:rPr>
        <w:t>9</w:t>
      </w:r>
      <w:r w:rsidR="00117B5A" w:rsidRPr="009C4116">
        <w:rPr>
          <w:spacing w:val="-2"/>
          <w:sz w:val="28"/>
          <w:szCs w:val="28"/>
          <w:lang w:val="vi-VN"/>
        </w:rPr>
        <w:t xml:space="preserve">0/SGDĐT-CTTT ngày </w:t>
      </w:r>
      <w:r w:rsidR="00DB5809" w:rsidRPr="009C4116">
        <w:rPr>
          <w:spacing w:val="-2"/>
          <w:sz w:val="28"/>
          <w:szCs w:val="28"/>
          <w:lang w:val="vi-VN"/>
        </w:rPr>
        <w:t>21</w:t>
      </w:r>
      <w:r w:rsidR="00117B5A" w:rsidRPr="009C4116">
        <w:rPr>
          <w:spacing w:val="-2"/>
          <w:sz w:val="28"/>
          <w:szCs w:val="28"/>
          <w:lang w:val="vi-VN"/>
        </w:rPr>
        <w:t xml:space="preserve">/4/2020 của Sở GDĐT về việc </w:t>
      </w:r>
      <w:r w:rsidR="00DB5809" w:rsidRPr="009C4116">
        <w:rPr>
          <w:spacing w:val="-2"/>
          <w:sz w:val="28"/>
          <w:szCs w:val="28"/>
          <w:lang w:val="vi-VN"/>
        </w:rPr>
        <w:t>thực hiện công tác phòng, chống dịch Covid-19</w:t>
      </w:r>
      <w:r w:rsidR="006235A2" w:rsidRPr="009C4116">
        <w:rPr>
          <w:spacing w:val="-2"/>
          <w:sz w:val="28"/>
          <w:szCs w:val="28"/>
          <w:lang w:val="vi-VN"/>
        </w:rPr>
        <w:t xml:space="preserve">, </w:t>
      </w:r>
      <w:r w:rsidR="007575DA" w:rsidRPr="009C4116">
        <w:rPr>
          <w:spacing w:val="-2"/>
          <w:sz w:val="28"/>
          <w:szCs w:val="28"/>
          <w:lang w:val="vi-VN"/>
        </w:rPr>
        <w:t xml:space="preserve">Phòng đề nghị các trường </w:t>
      </w:r>
      <w:r w:rsidR="00D17DAE" w:rsidRPr="009C4116">
        <w:rPr>
          <w:spacing w:val="-2"/>
          <w:sz w:val="28"/>
          <w:szCs w:val="28"/>
          <w:lang w:val="vi-VN"/>
        </w:rPr>
        <w:t xml:space="preserve">triển khai </w:t>
      </w:r>
      <w:r w:rsidR="00DB5809" w:rsidRPr="009C4116">
        <w:rPr>
          <w:spacing w:val="-2"/>
          <w:sz w:val="28"/>
          <w:szCs w:val="28"/>
          <w:lang w:val="vi-VN"/>
        </w:rPr>
        <w:t>một số nội dung công việc</w:t>
      </w:r>
      <w:r w:rsidR="00932CF4" w:rsidRPr="009C4116">
        <w:rPr>
          <w:spacing w:val="-2"/>
          <w:sz w:val="28"/>
          <w:szCs w:val="28"/>
          <w:lang w:val="vi-VN"/>
        </w:rPr>
        <w:t>,</w:t>
      </w:r>
      <w:r w:rsidR="007575DA" w:rsidRPr="009C4116">
        <w:rPr>
          <w:spacing w:val="-2"/>
          <w:sz w:val="28"/>
          <w:szCs w:val="28"/>
          <w:lang w:val="vi-VN"/>
        </w:rPr>
        <w:t xml:space="preserve"> cụ thể </w:t>
      </w:r>
      <w:r w:rsidR="00932CF4" w:rsidRPr="009C4116">
        <w:rPr>
          <w:spacing w:val="-2"/>
          <w:sz w:val="28"/>
          <w:szCs w:val="28"/>
          <w:lang w:val="vi-VN"/>
        </w:rPr>
        <w:t>như sau</w:t>
      </w:r>
      <w:r w:rsidR="007575DA" w:rsidRPr="009C4116">
        <w:rPr>
          <w:spacing w:val="-2"/>
          <w:sz w:val="28"/>
          <w:szCs w:val="28"/>
          <w:lang w:val="vi-VN"/>
        </w:rPr>
        <w:t>:</w:t>
      </w:r>
    </w:p>
    <w:p w:rsidR="00723EC8" w:rsidRDefault="001F53B7" w:rsidP="009C4116">
      <w:pPr>
        <w:ind w:firstLine="720"/>
        <w:jc w:val="both"/>
        <w:rPr>
          <w:sz w:val="28"/>
          <w:szCs w:val="28"/>
          <w:lang w:val="vi-VN"/>
        </w:rPr>
      </w:pPr>
      <w:r>
        <w:rPr>
          <w:b/>
          <w:spacing w:val="-2"/>
          <w:sz w:val="28"/>
          <w:szCs w:val="28"/>
          <w:lang w:val="vi-VN"/>
        </w:rPr>
        <w:t>1</w:t>
      </w:r>
      <w:r w:rsidRPr="001F53B7">
        <w:rPr>
          <w:b/>
          <w:sz w:val="28"/>
          <w:szCs w:val="28"/>
          <w:lang w:val="vi-VN"/>
        </w:rPr>
        <w:t>.</w:t>
      </w:r>
      <w:r w:rsidRPr="001F53B7">
        <w:rPr>
          <w:sz w:val="28"/>
          <w:szCs w:val="28"/>
          <w:lang w:val="vi-VN"/>
        </w:rPr>
        <w:t xml:space="preserve"> </w:t>
      </w:r>
      <w:r w:rsidR="00B25384" w:rsidRPr="0050406F">
        <w:rPr>
          <w:sz w:val="28"/>
          <w:szCs w:val="28"/>
          <w:lang w:val="vi-VN"/>
        </w:rPr>
        <w:t>T</w:t>
      </w:r>
      <w:r w:rsidR="00B25384" w:rsidRPr="00A66195">
        <w:rPr>
          <w:sz w:val="28"/>
          <w:szCs w:val="28"/>
          <w:lang w:val="vi-VN"/>
        </w:rPr>
        <w:t>i</w:t>
      </w:r>
      <w:r w:rsidR="00B25384" w:rsidRPr="0050406F">
        <w:rPr>
          <w:sz w:val="28"/>
          <w:szCs w:val="28"/>
          <w:lang w:val="vi-VN"/>
        </w:rPr>
        <w:t>ếp tục quán triệt thực hiện nghiêm túc Chỉ thị số 15/CT-TTg ngày 27/3/2020 của Thủ tướng Chính phủ; các văn bản hướng dẫn của Chính phủ, Bộ GDĐT, UBND tỉnh, Ban Chỉ đạo phòng chống dịch Covid-19 của huyện</w:t>
      </w:r>
      <w:r w:rsidR="00B25384">
        <w:rPr>
          <w:sz w:val="28"/>
          <w:szCs w:val="28"/>
          <w:lang w:val="vi-VN"/>
        </w:rPr>
        <w:t>,</w:t>
      </w:r>
      <w:r w:rsidR="00A72BC6">
        <w:rPr>
          <w:sz w:val="28"/>
          <w:szCs w:val="28"/>
          <w:lang w:val="vi-VN"/>
        </w:rPr>
        <w:t xml:space="preserve"> Phòng GDĐT, </w:t>
      </w:r>
      <w:r w:rsidR="00B25384">
        <w:rPr>
          <w:sz w:val="28"/>
          <w:szCs w:val="28"/>
          <w:lang w:val="vi-VN"/>
        </w:rPr>
        <w:t>các khuyến cáo, hướng dẫn của ngành Y tế</w:t>
      </w:r>
      <w:r w:rsidR="00B25384" w:rsidRPr="0021544F">
        <w:rPr>
          <w:sz w:val="28"/>
          <w:szCs w:val="28"/>
          <w:lang w:val="vi-VN"/>
        </w:rPr>
        <w:t xml:space="preserve"> về phòng, chống dịch Covid-19.</w:t>
      </w:r>
    </w:p>
    <w:p w:rsidR="006D0DC6" w:rsidRDefault="00723EC8" w:rsidP="009C4116">
      <w:pPr>
        <w:ind w:firstLine="720"/>
        <w:jc w:val="both"/>
        <w:rPr>
          <w:color w:val="0070C0"/>
          <w:sz w:val="28"/>
          <w:szCs w:val="28"/>
          <w:u w:val="single"/>
          <w:lang w:val="vi-VN"/>
        </w:rPr>
      </w:pPr>
      <w:r w:rsidRPr="007A6CB3">
        <w:rPr>
          <w:b/>
          <w:sz w:val="28"/>
          <w:szCs w:val="28"/>
          <w:lang w:val="vi-VN"/>
        </w:rPr>
        <w:t>2.</w:t>
      </w:r>
      <w:r w:rsidRPr="00723EC8">
        <w:rPr>
          <w:sz w:val="28"/>
          <w:szCs w:val="28"/>
          <w:lang w:val="vi-VN"/>
        </w:rPr>
        <w:t xml:space="preserve"> </w:t>
      </w:r>
      <w:r w:rsidR="00B25384" w:rsidRPr="00B25384">
        <w:rPr>
          <w:sz w:val="28"/>
          <w:szCs w:val="28"/>
          <w:lang w:val="vi-VN"/>
        </w:rPr>
        <w:t>Tuyên truyền đến toàn thể CBQL, GV, NV và học sinh tiếp cận trang thông tin điện tử về dịch Covid-19 của tỉnh Đắk Lắk tại địa chỉ</w:t>
      </w:r>
      <w:r w:rsidR="00B25384" w:rsidRPr="00B25384">
        <w:rPr>
          <w:lang w:val="vi-VN"/>
        </w:rPr>
        <w:t xml:space="preserve">  </w:t>
      </w:r>
      <w:hyperlink r:id="rId7" w:history="1">
        <w:r w:rsidR="00B25384" w:rsidRPr="000101E5">
          <w:rPr>
            <w:rStyle w:val="Hyperlink"/>
            <w:sz w:val="28"/>
            <w:szCs w:val="28"/>
            <w:lang w:val="vi-VN"/>
          </w:rPr>
          <w:t>http://ncov.daklak.gov.vn/</w:t>
        </w:r>
      </w:hyperlink>
    </w:p>
    <w:p w:rsidR="00B25384" w:rsidRDefault="00B25384" w:rsidP="009C4116">
      <w:pPr>
        <w:ind w:firstLine="720"/>
        <w:jc w:val="both"/>
        <w:rPr>
          <w:sz w:val="28"/>
          <w:szCs w:val="28"/>
          <w:lang w:val="vi-VN"/>
        </w:rPr>
      </w:pPr>
      <w:r w:rsidRPr="00B25384">
        <w:rPr>
          <w:b/>
          <w:sz w:val="28"/>
          <w:szCs w:val="28"/>
          <w:lang w:val="vi-VN"/>
        </w:rPr>
        <w:t>3.</w:t>
      </w:r>
      <w:r w:rsidRPr="00B25384">
        <w:rPr>
          <w:b/>
          <w:color w:val="0070C0"/>
          <w:sz w:val="28"/>
          <w:szCs w:val="28"/>
          <w:lang w:val="vi-VN"/>
        </w:rPr>
        <w:t xml:space="preserve"> </w:t>
      </w:r>
      <w:r w:rsidRPr="00B25384">
        <w:rPr>
          <w:sz w:val="28"/>
          <w:szCs w:val="28"/>
          <w:lang w:val="vi-VN"/>
        </w:rPr>
        <w:t>Rà soát và tiếp tục triển k</w:t>
      </w:r>
      <w:r w:rsidR="0006752D">
        <w:rPr>
          <w:sz w:val="28"/>
          <w:szCs w:val="28"/>
          <w:lang w:val="vi-VN"/>
        </w:rPr>
        <w:t>hai việc khai báo y tế trên phần</w:t>
      </w:r>
      <w:r w:rsidRPr="00B25384">
        <w:rPr>
          <w:sz w:val="28"/>
          <w:szCs w:val="28"/>
          <w:lang w:val="vi-VN"/>
        </w:rPr>
        <w:t xml:space="preserve"> mềm ứng dụng khai báo y tế toàn dân NCOVI và </w:t>
      </w:r>
      <w:r>
        <w:rPr>
          <w:sz w:val="28"/>
          <w:szCs w:val="28"/>
          <w:lang w:val="vi-VN"/>
        </w:rPr>
        <w:t>cập nhật tình hình sức khỏe hàng</w:t>
      </w:r>
      <w:r w:rsidRPr="00B25384">
        <w:rPr>
          <w:sz w:val="28"/>
          <w:szCs w:val="28"/>
          <w:lang w:val="vi-VN"/>
        </w:rPr>
        <w:t xml:space="preserve"> ngày theo hướng dẫn đến tất cả CBQL, GV, NV và học sinh của đơn vị.</w:t>
      </w:r>
    </w:p>
    <w:p w:rsidR="00B25384" w:rsidRPr="009C4116" w:rsidRDefault="00334C48" w:rsidP="009C4116">
      <w:pPr>
        <w:ind w:firstLine="720"/>
        <w:jc w:val="both"/>
        <w:rPr>
          <w:spacing w:val="-2"/>
          <w:sz w:val="28"/>
          <w:szCs w:val="28"/>
          <w:lang w:val="vi-VN"/>
        </w:rPr>
      </w:pPr>
      <w:r w:rsidRPr="00FB6D21">
        <w:rPr>
          <w:b/>
          <w:sz w:val="28"/>
          <w:szCs w:val="28"/>
          <w:lang w:val="vi-VN"/>
        </w:rPr>
        <w:t>4</w:t>
      </w:r>
      <w:r w:rsidRPr="00334C48">
        <w:rPr>
          <w:sz w:val="28"/>
          <w:szCs w:val="28"/>
          <w:lang w:val="vi-VN"/>
        </w:rPr>
        <w:t xml:space="preserve">. </w:t>
      </w:r>
      <w:r w:rsidRPr="009C4116">
        <w:rPr>
          <w:spacing w:val="-2"/>
          <w:sz w:val="28"/>
          <w:szCs w:val="28"/>
          <w:lang w:val="vi-VN"/>
        </w:rPr>
        <w:t>Tuyên truyền, quán triệt đến CBQL, GV, NV và học sinh hạn chế di chuyển đến các tỉnh, thành phố thuộc nhóm nguy cơ cao (gồm 12 địa phương: Hà Nội, thành phố Hồ Chí Minh, Đà Nẵng, Lào Cai, Quảng Ninh, Bắc Ninh, Ninh Bình, Hà Tĩnh, Quảng Nam, Bình Thuận, Khánh Hòa, Tây Ninh) và nhóm nguy cơ (gồm 16 địa phương: Hải Phòng, Cần Thơ, Lạng Sơn, Thái Nguyên, Hà Nam, Nam Định, Nghệ An, Thừa Thiên Huế, Đồng Nai, Bình Dương, Bình Phước, Kiên Giang, Sóc Trăng, An Giang, Đồng Tháp, Hà Giang)</w:t>
      </w:r>
      <w:r w:rsidR="00F94A67" w:rsidRPr="009C4116">
        <w:rPr>
          <w:spacing w:val="-2"/>
          <w:sz w:val="28"/>
          <w:szCs w:val="28"/>
          <w:lang w:val="vi-VN"/>
        </w:rPr>
        <w:t>; thực hiện nghiêm việc đeo khẩu trang khi ra khỏi nhà, khi đi trên đường, nơi công cộng; không tổ chức các cuộc họp, sự kiện tập trung trên 20 người, không tham gia tụ tập từ 10 người trở lên ngoài phạm vi công sở, bệnh viện, trường học, siêu thị, chợ và yêu cầu thực hiện khoảng cách tối thiểu 02m giữa người với người tại các điểm công cộng.</w:t>
      </w:r>
    </w:p>
    <w:p w:rsidR="006F5584" w:rsidRPr="006F5584" w:rsidRDefault="006A6156" w:rsidP="009C4116">
      <w:pPr>
        <w:ind w:firstLine="720"/>
        <w:jc w:val="both"/>
        <w:rPr>
          <w:sz w:val="28"/>
          <w:szCs w:val="28"/>
          <w:lang w:val="vi-VN"/>
        </w:rPr>
      </w:pPr>
      <w:r w:rsidRPr="006F5584">
        <w:rPr>
          <w:b/>
          <w:sz w:val="28"/>
          <w:szCs w:val="28"/>
          <w:lang w:val="vi-VN"/>
        </w:rPr>
        <w:t>5.</w:t>
      </w:r>
      <w:r w:rsidRPr="006A6156">
        <w:rPr>
          <w:sz w:val="28"/>
          <w:szCs w:val="28"/>
          <w:lang w:val="vi-VN"/>
        </w:rPr>
        <w:t xml:space="preserve"> Tổ chức tổng vệ sinh xung quanh trường họ</w:t>
      </w:r>
      <w:r>
        <w:rPr>
          <w:sz w:val="28"/>
          <w:szCs w:val="28"/>
          <w:lang w:val="vi-VN"/>
        </w:rPr>
        <w:t>c; vệ sinh khử khuẩn t</w:t>
      </w:r>
      <w:r w:rsidR="006F5584">
        <w:rPr>
          <w:sz w:val="28"/>
          <w:szCs w:val="28"/>
          <w:lang w:val="vi-VN"/>
        </w:rPr>
        <w:t>rường, lớp học, đồ dùng dạy và học,</w:t>
      </w:r>
      <w:r w:rsidR="006F5584" w:rsidRPr="006F5584">
        <w:rPr>
          <w:sz w:val="28"/>
          <w:szCs w:val="28"/>
          <w:lang w:val="vi-VN"/>
        </w:rPr>
        <w:t xml:space="preserve"> đồ chơi,</w:t>
      </w:r>
      <w:r w:rsidR="006F5584">
        <w:rPr>
          <w:sz w:val="28"/>
          <w:szCs w:val="28"/>
          <w:lang w:val="vi-VN"/>
        </w:rPr>
        <w:t xml:space="preserve"> </w:t>
      </w:r>
      <w:r w:rsidR="006F5584" w:rsidRPr="006F5584">
        <w:rPr>
          <w:sz w:val="28"/>
          <w:szCs w:val="28"/>
          <w:lang w:val="vi-VN"/>
        </w:rPr>
        <w:t>bếp ăn, nhà vệ sinh… trước</w:t>
      </w:r>
      <w:r w:rsidR="006F5584">
        <w:rPr>
          <w:sz w:val="28"/>
          <w:szCs w:val="28"/>
          <w:lang w:val="vi-VN"/>
        </w:rPr>
        <w:t xml:space="preserve"> khi đón học sinh đi học trở </w:t>
      </w:r>
      <w:r w:rsidR="0006752D" w:rsidRPr="0006752D">
        <w:rPr>
          <w:sz w:val="28"/>
          <w:szCs w:val="28"/>
          <w:lang w:val="vi-VN"/>
        </w:rPr>
        <w:t xml:space="preserve">lại </w:t>
      </w:r>
      <w:r w:rsidR="006F5584" w:rsidRPr="006F5584">
        <w:rPr>
          <w:sz w:val="28"/>
          <w:szCs w:val="28"/>
          <w:lang w:val="vi-VN"/>
        </w:rPr>
        <w:t xml:space="preserve">và hướng dẫn công tác vệ sinh </w:t>
      </w:r>
      <w:r w:rsidR="009C4116">
        <w:rPr>
          <w:sz w:val="28"/>
          <w:szCs w:val="28"/>
          <w:lang w:val="vi-VN"/>
        </w:rPr>
        <w:t xml:space="preserve">chuẩn bị cho buổi học tiếp theo; </w:t>
      </w:r>
      <w:r w:rsidR="009C4116" w:rsidRPr="009C4116">
        <w:rPr>
          <w:sz w:val="28"/>
          <w:szCs w:val="28"/>
          <w:lang w:val="vi-VN"/>
        </w:rPr>
        <w:t>t</w:t>
      </w:r>
      <w:r w:rsidR="006F5584" w:rsidRPr="006F5584">
        <w:rPr>
          <w:sz w:val="28"/>
          <w:szCs w:val="28"/>
          <w:lang w:val="vi-VN"/>
        </w:rPr>
        <w:t>hường xuyên nắ</w:t>
      </w:r>
      <w:r w:rsidR="00753D12">
        <w:rPr>
          <w:sz w:val="28"/>
          <w:szCs w:val="28"/>
          <w:lang w:val="vi-VN"/>
        </w:rPr>
        <w:t xml:space="preserve">m bắt tình hình CBQL, GV, NV, học sinh; </w:t>
      </w:r>
      <w:r w:rsidR="006F5584" w:rsidRPr="006F5584">
        <w:rPr>
          <w:sz w:val="28"/>
          <w:szCs w:val="28"/>
          <w:lang w:val="vi-VN"/>
        </w:rPr>
        <w:t>báo cáo số lượ</w:t>
      </w:r>
      <w:r w:rsidR="006F5584">
        <w:rPr>
          <w:sz w:val="28"/>
          <w:szCs w:val="28"/>
          <w:lang w:val="vi-VN"/>
        </w:rPr>
        <w:t xml:space="preserve">ng học sinh đến trường về Phòng GDĐT trước </w:t>
      </w:r>
      <w:r w:rsidR="001F7F0D">
        <w:rPr>
          <w:sz w:val="28"/>
          <w:szCs w:val="28"/>
          <w:lang w:val="vi-VN"/>
        </w:rPr>
        <w:t>14 giờ</w:t>
      </w:r>
      <w:r w:rsidR="006F5584" w:rsidRPr="006F5584">
        <w:rPr>
          <w:sz w:val="28"/>
          <w:szCs w:val="28"/>
          <w:lang w:val="vi-VN"/>
        </w:rPr>
        <w:t xml:space="preserve"> </w:t>
      </w:r>
      <w:r w:rsidR="00330C2B" w:rsidRPr="00330C2B">
        <w:rPr>
          <w:sz w:val="28"/>
          <w:szCs w:val="28"/>
          <w:lang w:val="vi-VN"/>
        </w:rPr>
        <w:t xml:space="preserve">00’ </w:t>
      </w:r>
      <w:r w:rsidR="006F5584" w:rsidRPr="006F5584">
        <w:rPr>
          <w:sz w:val="28"/>
          <w:szCs w:val="28"/>
          <w:lang w:val="vi-VN"/>
        </w:rPr>
        <w:t>hàng n</w:t>
      </w:r>
      <w:r w:rsidR="00753D12">
        <w:rPr>
          <w:sz w:val="28"/>
          <w:szCs w:val="28"/>
          <w:lang w:val="vi-VN"/>
        </w:rPr>
        <w:t>gày để tổng hợp báo cáo Sở GDĐT.</w:t>
      </w:r>
    </w:p>
    <w:p w:rsidR="00DC0C79" w:rsidRDefault="007575DA" w:rsidP="009C4116">
      <w:pPr>
        <w:ind w:firstLine="720"/>
        <w:jc w:val="both"/>
        <w:rPr>
          <w:sz w:val="28"/>
          <w:szCs w:val="28"/>
          <w:lang w:val="vi-VN"/>
        </w:rPr>
      </w:pPr>
      <w:r w:rsidRPr="00D71653">
        <w:rPr>
          <w:sz w:val="28"/>
          <w:szCs w:val="28"/>
          <w:lang w:val="vi-VN"/>
        </w:rPr>
        <w:t xml:space="preserve">Nhận được Công văn này, đề nghị Hiệu trưởng các trường </w:t>
      </w:r>
      <w:r w:rsidR="00E9644D" w:rsidRPr="00E9644D">
        <w:rPr>
          <w:sz w:val="28"/>
          <w:szCs w:val="28"/>
          <w:lang w:val="vi-VN"/>
        </w:rPr>
        <w:t>nghiêm túc</w:t>
      </w:r>
      <w:r w:rsidR="00DC0C79">
        <w:rPr>
          <w:lang w:val="vi-VN"/>
        </w:rPr>
        <w:t xml:space="preserve"> </w:t>
      </w:r>
      <w:r w:rsidRPr="00D71653">
        <w:rPr>
          <w:sz w:val="28"/>
          <w:szCs w:val="28"/>
          <w:lang w:val="vi-VN"/>
        </w:rPr>
        <w:t>triển khai thực hiện./.</w:t>
      </w:r>
    </w:p>
    <w:tbl>
      <w:tblPr>
        <w:tblW w:w="9665" w:type="dxa"/>
        <w:tblLook w:val="04A0" w:firstRow="1" w:lastRow="0" w:firstColumn="1" w:lastColumn="0" w:noHBand="0" w:noVBand="1"/>
      </w:tblPr>
      <w:tblGrid>
        <w:gridCol w:w="5016"/>
        <w:gridCol w:w="4649"/>
      </w:tblGrid>
      <w:tr w:rsidR="007575DA" w:rsidRPr="00D71653" w:rsidTr="009C4116">
        <w:trPr>
          <w:trHeight w:val="2344"/>
        </w:trPr>
        <w:tc>
          <w:tcPr>
            <w:tcW w:w="5016" w:type="dxa"/>
            <w:shd w:val="clear" w:color="auto" w:fill="auto"/>
          </w:tcPr>
          <w:p w:rsidR="007575DA" w:rsidRPr="00541EF4" w:rsidRDefault="007575DA" w:rsidP="00501053">
            <w:pPr>
              <w:pStyle w:val="BodyTextIndent2"/>
              <w:tabs>
                <w:tab w:val="left" w:pos="990"/>
                <w:tab w:val="left" w:pos="6390"/>
                <w:tab w:val="left" w:pos="8730"/>
              </w:tabs>
              <w:spacing w:before="0"/>
              <w:ind w:firstLine="0"/>
              <w:rPr>
                <w:b/>
                <w:sz w:val="28"/>
                <w:szCs w:val="28"/>
                <w:lang w:val="vi-VN"/>
              </w:rPr>
            </w:pPr>
            <w:r w:rsidRPr="00541EF4">
              <w:rPr>
                <w:b/>
                <w:i/>
                <w:sz w:val="24"/>
                <w:szCs w:val="24"/>
                <w:lang w:val="vi-VN"/>
              </w:rPr>
              <w:lastRenderedPageBreak/>
              <w:t>Nơi nhận:</w:t>
            </w:r>
            <w:r w:rsidRPr="00541EF4">
              <w:rPr>
                <w:b/>
                <w:sz w:val="24"/>
                <w:szCs w:val="24"/>
                <w:lang w:val="vi-VN"/>
              </w:rPr>
              <w:t xml:space="preserve"> </w:t>
            </w:r>
            <w:r w:rsidRPr="00541EF4">
              <w:rPr>
                <w:b/>
                <w:szCs w:val="26"/>
                <w:lang w:val="vi-VN"/>
              </w:rPr>
              <w:t xml:space="preserve">                                                        </w:t>
            </w:r>
          </w:p>
          <w:p w:rsidR="007575DA" w:rsidRPr="00541EF4" w:rsidRDefault="00277023" w:rsidP="00501053">
            <w:pPr>
              <w:pStyle w:val="BodyTextIndent2"/>
              <w:tabs>
                <w:tab w:val="left" w:pos="990"/>
                <w:tab w:val="left" w:pos="6390"/>
                <w:tab w:val="left" w:pos="8730"/>
              </w:tabs>
              <w:spacing w:before="0"/>
              <w:ind w:firstLine="0"/>
              <w:rPr>
                <w:sz w:val="22"/>
                <w:szCs w:val="22"/>
                <w:lang w:val="vi-VN"/>
              </w:rPr>
            </w:pPr>
            <w:r w:rsidRPr="00541EF4">
              <w:rPr>
                <w:sz w:val="22"/>
                <w:szCs w:val="22"/>
                <w:lang w:val="vi-VN"/>
              </w:rPr>
              <w:t xml:space="preserve">- Như trên; </w:t>
            </w:r>
            <w:r w:rsidRPr="00541EF4">
              <w:rPr>
                <w:i/>
                <w:sz w:val="22"/>
                <w:szCs w:val="22"/>
                <w:lang w:val="vi-VN"/>
              </w:rPr>
              <w:t>(</w:t>
            </w:r>
            <w:r w:rsidR="00127CCD" w:rsidRPr="00541EF4">
              <w:rPr>
                <w:i/>
                <w:sz w:val="22"/>
                <w:szCs w:val="22"/>
                <w:lang w:val="vi-VN"/>
              </w:rPr>
              <w:t xml:space="preserve">để </w:t>
            </w:r>
            <w:r w:rsidRPr="00541EF4">
              <w:rPr>
                <w:i/>
                <w:sz w:val="22"/>
                <w:szCs w:val="22"/>
                <w:lang w:val="vi-VN"/>
              </w:rPr>
              <w:t>t/h)</w:t>
            </w:r>
          </w:p>
          <w:p w:rsidR="007575DA" w:rsidRPr="00541EF4" w:rsidRDefault="007575DA" w:rsidP="00501053">
            <w:pPr>
              <w:pStyle w:val="BodyTextIndent2"/>
              <w:tabs>
                <w:tab w:val="left" w:pos="990"/>
                <w:tab w:val="left" w:pos="6390"/>
                <w:tab w:val="left" w:pos="8730"/>
              </w:tabs>
              <w:spacing w:before="0"/>
              <w:ind w:firstLine="0"/>
              <w:rPr>
                <w:i/>
                <w:sz w:val="24"/>
                <w:szCs w:val="24"/>
                <w:lang w:val="vi-VN"/>
              </w:rPr>
            </w:pPr>
            <w:r w:rsidRPr="00541EF4">
              <w:rPr>
                <w:sz w:val="22"/>
                <w:szCs w:val="22"/>
                <w:lang w:val="vi-VN"/>
              </w:rPr>
              <w:t xml:space="preserve">- Sở GDĐT; </w:t>
            </w:r>
            <w:r w:rsidR="00127CCD" w:rsidRPr="00541EF4">
              <w:rPr>
                <w:i/>
                <w:sz w:val="22"/>
                <w:szCs w:val="22"/>
                <w:lang w:val="vi-VN"/>
              </w:rPr>
              <w:t>(để b/c)</w:t>
            </w:r>
            <w:r w:rsidRPr="00541EF4">
              <w:rPr>
                <w:sz w:val="22"/>
                <w:szCs w:val="22"/>
                <w:lang w:val="vi-VN"/>
              </w:rPr>
              <w:t xml:space="preserve">                                   </w:t>
            </w:r>
          </w:p>
          <w:p w:rsidR="007575DA" w:rsidRPr="00541EF4" w:rsidRDefault="007575DA" w:rsidP="00501053">
            <w:pPr>
              <w:pStyle w:val="BodyTextIndent2"/>
              <w:tabs>
                <w:tab w:val="left" w:pos="990"/>
                <w:tab w:val="left" w:pos="6390"/>
                <w:tab w:val="left" w:pos="8730"/>
              </w:tabs>
              <w:spacing w:before="0"/>
              <w:ind w:firstLine="0"/>
              <w:rPr>
                <w:i/>
                <w:sz w:val="22"/>
                <w:szCs w:val="22"/>
                <w:lang w:val="vi-VN"/>
              </w:rPr>
            </w:pPr>
            <w:r w:rsidRPr="00541EF4">
              <w:rPr>
                <w:sz w:val="22"/>
                <w:szCs w:val="22"/>
                <w:lang w:val="vi-VN"/>
              </w:rPr>
              <w:t>- Phòng Y tế huyện;</w:t>
            </w:r>
            <w:r w:rsidR="00F0550E" w:rsidRPr="00541EF4">
              <w:rPr>
                <w:sz w:val="22"/>
                <w:szCs w:val="22"/>
                <w:lang w:val="vi-VN"/>
              </w:rPr>
              <w:t xml:space="preserve"> </w:t>
            </w:r>
            <w:r w:rsidR="00F0550E" w:rsidRPr="00541EF4">
              <w:rPr>
                <w:i/>
                <w:sz w:val="22"/>
                <w:szCs w:val="22"/>
                <w:lang w:val="vi-VN"/>
              </w:rPr>
              <w:t>(để p/h)</w:t>
            </w:r>
          </w:p>
          <w:p w:rsidR="007575DA" w:rsidRPr="00F02A36" w:rsidRDefault="00932CF4" w:rsidP="00501053">
            <w:pPr>
              <w:jc w:val="both"/>
              <w:rPr>
                <w:sz w:val="28"/>
                <w:szCs w:val="28"/>
              </w:rPr>
            </w:pPr>
            <w:r w:rsidRPr="00F02A36">
              <w:rPr>
                <w:sz w:val="22"/>
                <w:szCs w:val="22"/>
              </w:rPr>
              <w:t>- Lưu</w:t>
            </w:r>
            <w:r w:rsidR="007575DA" w:rsidRPr="00F02A36">
              <w:rPr>
                <w:sz w:val="22"/>
                <w:szCs w:val="22"/>
              </w:rPr>
              <w:t xml:space="preserve"> VT.</w:t>
            </w:r>
            <w:r w:rsidR="007575DA" w:rsidRPr="00F02A36">
              <w:rPr>
                <w:b/>
                <w:sz w:val="24"/>
                <w:szCs w:val="24"/>
              </w:rPr>
              <w:t xml:space="preserve">  </w:t>
            </w:r>
          </w:p>
        </w:tc>
        <w:tc>
          <w:tcPr>
            <w:tcW w:w="4649" w:type="dxa"/>
            <w:shd w:val="clear" w:color="auto" w:fill="auto"/>
          </w:tcPr>
          <w:p w:rsidR="00DC0C79" w:rsidRDefault="00127CCD" w:rsidP="00501053">
            <w:pPr>
              <w:jc w:val="center"/>
              <w:rPr>
                <w:b/>
                <w:sz w:val="28"/>
                <w:szCs w:val="28"/>
              </w:rPr>
            </w:pPr>
            <w:r>
              <w:rPr>
                <w:b/>
                <w:sz w:val="28"/>
                <w:szCs w:val="28"/>
              </w:rPr>
              <w:t xml:space="preserve">KT. </w:t>
            </w:r>
            <w:r w:rsidR="00CD790B" w:rsidRPr="00F02A36">
              <w:rPr>
                <w:b/>
                <w:sz w:val="28"/>
                <w:szCs w:val="28"/>
              </w:rPr>
              <w:t>TRƯỞNG PHÒNG</w:t>
            </w:r>
          </w:p>
          <w:p w:rsidR="00127CCD" w:rsidRPr="00F02A36" w:rsidRDefault="00127CCD" w:rsidP="00501053">
            <w:pPr>
              <w:jc w:val="center"/>
              <w:rPr>
                <w:b/>
                <w:sz w:val="28"/>
                <w:szCs w:val="28"/>
              </w:rPr>
            </w:pPr>
            <w:r>
              <w:rPr>
                <w:b/>
                <w:sz w:val="28"/>
                <w:szCs w:val="28"/>
              </w:rPr>
              <w:t>PHÓ TRƯỞNG PHÒNG</w:t>
            </w:r>
          </w:p>
          <w:p w:rsidR="006007E4" w:rsidRPr="00F02A36" w:rsidRDefault="006007E4" w:rsidP="00501053">
            <w:pPr>
              <w:jc w:val="center"/>
              <w:rPr>
                <w:b/>
                <w:sz w:val="26"/>
                <w:szCs w:val="24"/>
              </w:rPr>
            </w:pPr>
          </w:p>
          <w:p w:rsidR="000F4B73" w:rsidRPr="00C45569" w:rsidRDefault="00C45569" w:rsidP="00501053">
            <w:pPr>
              <w:rPr>
                <w:b/>
                <w:sz w:val="26"/>
                <w:szCs w:val="26"/>
              </w:rPr>
            </w:pPr>
            <w:r>
              <w:rPr>
                <w:b/>
                <w:sz w:val="28"/>
                <w:szCs w:val="28"/>
              </w:rPr>
              <w:t xml:space="preserve">                         </w:t>
            </w:r>
            <w:r w:rsidRPr="00C45569">
              <w:rPr>
                <w:b/>
                <w:sz w:val="26"/>
                <w:szCs w:val="26"/>
              </w:rPr>
              <w:t>(Đã ký)</w:t>
            </w:r>
          </w:p>
          <w:p w:rsidR="00127CCD" w:rsidRDefault="00127CCD" w:rsidP="00501053">
            <w:pPr>
              <w:rPr>
                <w:b/>
                <w:sz w:val="28"/>
                <w:szCs w:val="28"/>
              </w:rPr>
            </w:pPr>
          </w:p>
          <w:p w:rsidR="00DC0C79" w:rsidRPr="00DC0C79" w:rsidRDefault="00345E9C" w:rsidP="00127CCD">
            <w:pPr>
              <w:jc w:val="center"/>
              <w:rPr>
                <w:i/>
                <w:sz w:val="24"/>
                <w:szCs w:val="24"/>
                <w:lang w:val="vi-VN"/>
              </w:rPr>
            </w:pPr>
            <w:r w:rsidRPr="00F02A36">
              <w:rPr>
                <w:b/>
                <w:sz w:val="28"/>
                <w:szCs w:val="28"/>
              </w:rPr>
              <w:t xml:space="preserve"> </w:t>
            </w:r>
            <w:r w:rsidR="00127CCD">
              <w:rPr>
                <w:b/>
                <w:sz w:val="28"/>
                <w:szCs w:val="28"/>
              </w:rPr>
              <w:t>Bùi Quốc Huy</w:t>
            </w:r>
          </w:p>
        </w:tc>
      </w:tr>
    </w:tbl>
    <w:p w:rsidR="006B588C" w:rsidRPr="00B34A19" w:rsidRDefault="00B34A19" w:rsidP="00B34A19">
      <w:pPr>
        <w:pStyle w:val="BodyTextIndent2"/>
        <w:tabs>
          <w:tab w:val="left" w:pos="990"/>
          <w:tab w:val="left" w:pos="6390"/>
          <w:tab w:val="left" w:pos="8730"/>
        </w:tabs>
        <w:spacing w:before="0" w:line="288" w:lineRule="auto"/>
        <w:ind w:firstLine="0"/>
        <w:rPr>
          <w:b/>
          <w:sz w:val="28"/>
          <w:szCs w:val="28"/>
        </w:rPr>
      </w:pPr>
      <w:r>
        <w:rPr>
          <w:b/>
          <w:szCs w:val="24"/>
        </w:rPr>
        <w:t xml:space="preserve">                   </w:t>
      </w:r>
      <w:bookmarkStart w:id="0" w:name="_GoBack"/>
      <w:bookmarkEnd w:id="0"/>
    </w:p>
    <w:sectPr w:rsidR="006B588C" w:rsidRPr="00B34A19" w:rsidSect="00C45569">
      <w:footerReference w:type="default" r:id="rId8"/>
      <w:pgSz w:w="11907" w:h="16840" w:code="9"/>
      <w:pgMar w:top="567" w:right="1021" w:bottom="142" w:left="158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7AE" w:rsidRDefault="006427AE">
      <w:r>
        <w:separator/>
      </w:r>
    </w:p>
  </w:endnote>
  <w:endnote w:type="continuationSeparator" w:id="0">
    <w:p w:rsidR="006427AE" w:rsidRDefault="00642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2CF" w:rsidRDefault="008A5C13">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7AE" w:rsidRDefault="006427AE">
      <w:r>
        <w:separator/>
      </w:r>
    </w:p>
  </w:footnote>
  <w:footnote w:type="continuationSeparator" w:id="0">
    <w:p w:rsidR="006427AE" w:rsidRDefault="00642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5DA"/>
    <w:rsid w:val="000216A6"/>
    <w:rsid w:val="00032C7F"/>
    <w:rsid w:val="0003470C"/>
    <w:rsid w:val="0006752D"/>
    <w:rsid w:val="000F4B73"/>
    <w:rsid w:val="00117B5A"/>
    <w:rsid w:val="00127CCD"/>
    <w:rsid w:val="00134376"/>
    <w:rsid w:val="001A0F57"/>
    <w:rsid w:val="001F53B7"/>
    <w:rsid w:val="001F7F0D"/>
    <w:rsid w:val="00202357"/>
    <w:rsid w:val="002575E5"/>
    <w:rsid w:val="00277023"/>
    <w:rsid w:val="002C4458"/>
    <w:rsid w:val="002D2C22"/>
    <w:rsid w:val="002D7700"/>
    <w:rsid w:val="00330C2B"/>
    <w:rsid w:val="00334C48"/>
    <w:rsid w:val="00345E9C"/>
    <w:rsid w:val="00352B98"/>
    <w:rsid w:val="0039158D"/>
    <w:rsid w:val="00395E6A"/>
    <w:rsid w:val="003A6237"/>
    <w:rsid w:val="003B3839"/>
    <w:rsid w:val="003F0587"/>
    <w:rsid w:val="00440EE5"/>
    <w:rsid w:val="004413CB"/>
    <w:rsid w:val="00466357"/>
    <w:rsid w:val="00467546"/>
    <w:rsid w:val="00470C8F"/>
    <w:rsid w:val="00493CFD"/>
    <w:rsid w:val="004E0C2F"/>
    <w:rsid w:val="0050066A"/>
    <w:rsid w:val="00501053"/>
    <w:rsid w:val="005057CF"/>
    <w:rsid w:val="00517E09"/>
    <w:rsid w:val="00517F72"/>
    <w:rsid w:val="00541EF4"/>
    <w:rsid w:val="00567B67"/>
    <w:rsid w:val="00584C2F"/>
    <w:rsid w:val="006007E4"/>
    <w:rsid w:val="006235A2"/>
    <w:rsid w:val="006427AE"/>
    <w:rsid w:val="006575A1"/>
    <w:rsid w:val="00661555"/>
    <w:rsid w:val="00672062"/>
    <w:rsid w:val="006A6156"/>
    <w:rsid w:val="006B2168"/>
    <w:rsid w:val="006B588C"/>
    <w:rsid w:val="006C3E2B"/>
    <w:rsid w:val="006D0DC6"/>
    <w:rsid w:val="006F1284"/>
    <w:rsid w:val="006F5584"/>
    <w:rsid w:val="006F58FC"/>
    <w:rsid w:val="00723EC8"/>
    <w:rsid w:val="007252D0"/>
    <w:rsid w:val="00753D12"/>
    <w:rsid w:val="007575DA"/>
    <w:rsid w:val="007A6CB3"/>
    <w:rsid w:val="007C6810"/>
    <w:rsid w:val="007D02FD"/>
    <w:rsid w:val="007D43EC"/>
    <w:rsid w:val="007F34F9"/>
    <w:rsid w:val="0081148C"/>
    <w:rsid w:val="008243E5"/>
    <w:rsid w:val="008A083B"/>
    <w:rsid w:val="008A5C13"/>
    <w:rsid w:val="008B071C"/>
    <w:rsid w:val="008E6236"/>
    <w:rsid w:val="00903C91"/>
    <w:rsid w:val="0092460B"/>
    <w:rsid w:val="0092524C"/>
    <w:rsid w:val="009324D1"/>
    <w:rsid w:val="009327B0"/>
    <w:rsid w:val="00932CF4"/>
    <w:rsid w:val="009C4116"/>
    <w:rsid w:val="00A00DD9"/>
    <w:rsid w:val="00A06936"/>
    <w:rsid w:val="00A345DD"/>
    <w:rsid w:val="00A4676E"/>
    <w:rsid w:val="00A571C4"/>
    <w:rsid w:val="00A72BC6"/>
    <w:rsid w:val="00B02D08"/>
    <w:rsid w:val="00B22E21"/>
    <w:rsid w:val="00B25384"/>
    <w:rsid w:val="00B34A19"/>
    <w:rsid w:val="00B671ED"/>
    <w:rsid w:val="00B84F11"/>
    <w:rsid w:val="00BD0044"/>
    <w:rsid w:val="00C073E7"/>
    <w:rsid w:val="00C259B7"/>
    <w:rsid w:val="00C45569"/>
    <w:rsid w:val="00CA3893"/>
    <w:rsid w:val="00CB5C59"/>
    <w:rsid w:val="00CD708D"/>
    <w:rsid w:val="00CD790B"/>
    <w:rsid w:val="00CF1FAE"/>
    <w:rsid w:val="00D07A54"/>
    <w:rsid w:val="00D108E7"/>
    <w:rsid w:val="00D17DAE"/>
    <w:rsid w:val="00D256AA"/>
    <w:rsid w:val="00D63BF3"/>
    <w:rsid w:val="00D71653"/>
    <w:rsid w:val="00D93CD8"/>
    <w:rsid w:val="00DA1AD0"/>
    <w:rsid w:val="00DB5809"/>
    <w:rsid w:val="00DC0C79"/>
    <w:rsid w:val="00DE2AC6"/>
    <w:rsid w:val="00DF616F"/>
    <w:rsid w:val="00E013B2"/>
    <w:rsid w:val="00E9644D"/>
    <w:rsid w:val="00F02A36"/>
    <w:rsid w:val="00F0550E"/>
    <w:rsid w:val="00F94A67"/>
    <w:rsid w:val="00FA3192"/>
    <w:rsid w:val="00FB1571"/>
    <w:rsid w:val="00FB6D21"/>
    <w:rsid w:val="00FC4DA9"/>
    <w:rsid w:val="00FD45F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5DA"/>
    <w:pPr>
      <w:spacing w:after="0" w:line="240" w:lineRule="auto"/>
    </w:pPr>
    <w:rPr>
      <w:rFonts w:ascii="Times New Roman" w:eastAsia="Times New Roman" w:hAnsi="Times New Roman" w:cs="Times New Roman"/>
      <w:sz w:val="20"/>
      <w:szCs w:val="20"/>
      <w:lang w:val="en-US"/>
    </w:rPr>
  </w:style>
  <w:style w:type="paragraph" w:styleId="Heading7">
    <w:name w:val="heading 7"/>
    <w:basedOn w:val="Normal"/>
    <w:next w:val="Normal"/>
    <w:link w:val="Heading7Char"/>
    <w:qFormat/>
    <w:rsid w:val="007575DA"/>
    <w:pPr>
      <w:keepNext/>
      <w:outlineLvl w:val="6"/>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7575DA"/>
    <w:rPr>
      <w:rFonts w:ascii="Times New Roman" w:eastAsia="Times New Roman" w:hAnsi="Times New Roman" w:cs="Times New Roman"/>
      <w:b/>
      <w:sz w:val="26"/>
      <w:szCs w:val="20"/>
      <w:lang w:val="en-US"/>
    </w:rPr>
  </w:style>
  <w:style w:type="paragraph" w:styleId="Footer">
    <w:name w:val="footer"/>
    <w:basedOn w:val="Normal"/>
    <w:link w:val="FooterChar"/>
    <w:rsid w:val="007575DA"/>
    <w:pPr>
      <w:tabs>
        <w:tab w:val="center" w:pos="4320"/>
        <w:tab w:val="right" w:pos="8640"/>
      </w:tabs>
    </w:pPr>
  </w:style>
  <w:style w:type="character" w:customStyle="1" w:styleId="FooterChar">
    <w:name w:val="Footer Char"/>
    <w:basedOn w:val="DefaultParagraphFont"/>
    <w:link w:val="Footer"/>
    <w:rsid w:val="007575DA"/>
    <w:rPr>
      <w:rFonts w:ascii="Times New Roman" w:eastAsia="Times New Roman" w:hAnsi="Times New Roman" w:cs="Times New Roman"/>
      <w:sz w:val="20"/>
      <w:szCs w:val="20"/>
      <w:lang w:val="en-US"/>
    </w:rPr>
  </w:style>
  <w:style w:type="paragraph" w:styleId="BodyText2">
    <w:name w:val="Body Text 2"/>
    <w:basedOn w:val="Normal"/>
    <w:link w:val="BodyText2Char"/>
    <w:rsid w:val="007575DA"/>
    <w:pPr>
      <w:tabs>
        <w:tab w:val="left" w:pos="1560"/>
      </w:tabs>
    </w:pPr>
    <w:rPr>
      <w:b/>
      <w:sz w:val="26"/>
    </w:rPr>
  </w:style>
  <w:style w:type="character" w:customStyle="1" w:styleId="BodyText2Char">
    <w:name w:val="Body Text 2 Char"/>
    <w:basedOn w:val="DefaultParagraphFont"/>
    <w:link w:val="BodyText2"/>
    <w:rsid w:val="007575DA"/>
    <w:rPr>
      <w:rFonts w:ascii="Times New Roman" w:eastAsia="Times New Roman" w:hAnsi="Times New Roman" w:cs="Times New Roman"/>
      <w:b/>
      <w:sz w:val="26"/>
      <w:szCs w:val="20"/>
      <w:lang w:val="en-US"/>
    </w:rPr>
  </w:style>
  <w:style w:type="paragraph" w:styleId="BodyTextIndent2">
    <w:name w:val="Body Text Indent 2"/>
    <w:basedOn w:val="Normal"/>
    <w:link w:val="BodyTextIndent2Char"/>
    <w:rsid w:val="007575DA"/>
    <w:pPr>
      <w:widowControl w:val="0"/>
      <w:spacing w:before="80"/>
      <w:ind w:firstLine="720"/>
      <w:jc w:val="both"/>
    </w:pPr>
    <w:rPr>
      <w:sz w:val="26"/>
    </w:rPr>
  </w:style>
  <w:style w:type="character" w:customStyle="1" w:styleId="BodyTextIndent2Char">
    <w:name w:val="Body Text Indent 2 Char"/>
    <w:basedOn w:val="DefaultParagraphFont"/>
    <w:link w:val="BodyTextIndent2"/>
    <w:rsid w:val="007575DA"/>
    <w:rPr>
      <w:rFonts w:ascii="Times New Roman" w:eastAsia="Times New Roman" w:hAnsi="Times New Roman" w:cs="Times New Roman"/>
      <w:sz w:val="26"/>
      <w:szCs w:val="20"/>
      <w:lang w:val="en-US"/>
    </w:rPr>
  </w:style>
  <w:style w:type="character" w:styleId="Hyperlink">
    <w:name w:val="Hyperlink"/>
    <w:rsid w:val="007575DA"/>
    <w:rPr>
      <w:color w:val="0000FF"/>
      <w:u w:val="single"/>
    </w:rPr>
  </w:style>
  <w:style w:type="character" w:customStyle="1" w:styleId="UnresolvedMention">
    <w:name w:val="Unresolved Mention"/>
    <w:basedOn w:val="DefaultParagraphFont"/>
    <w:uiPriority w:val="99"/>
    <w:semiHidden/>
    <w:unhideWhenUsed/>
    <w:rsid w:val="00CD790B"/>
    <w:rPr>
      <w:color w:val="605E5C"/>
      <w:shd w:val="clear" w:color="auto" w:fill="E1DFDD"/>
    </w:rPr>
  </w:style>
  <w:style w:type="paragraph" w:styleId="ListParagraph">
    <w:name w:val="List Paragraph"/>
    <w:basedOn w:val="Normal"/>
    <w:uiPriority w:val="34"/>
    <w:qFormat/>
    <w:rsid w:val="008E6236"/>
    <w:pPr>
      <w:ind w:left="720"/>
      <w:contextualSpacing/>
    </w:pPr>
  </w:style>
  <w:style w:type="paragraph" w:styleId="BalloonText">
    <w:name w:val="Balloon Text"/>
    <w:basedOn w:val="Normal"/>
    <w:link w:val="BalloonTextChar"/>
    <w:uiPriority w:val="99"/>
    <w:semiHidden/>
    <w:unhideWhenUsed/>
    <w:rsid w:val="00517F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F72"/>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5DA"/>
    <w:pPr>
      <w:spacing w:after="0" w:line="240" w:lineRule="auto"/>
    </w:pPr>
    <w:rPr>
      <w:rFonts w:ascii="Times New Roman" w:eastAsia="Times New Roman" w:hAnsi="Times New Roman" w:cs="Times New Roman"/>
      <w:sz w:val="20"/>
      <w:szCs w:val="20"/>
      <w:lang w:val="en-US"/>
    </w:rPr>
  </w:style>
  <w:style w:type="paragraph" w:styleId="Heading7">
    <w:name w:val="heading 7"/>
    <w:basedOn w:val="Normal"/>
    <w:next w:val="Normal"/>
    <w:link w:val="Heading7Char"/>
    <w:qFormat/>
    <w:rsid w:val="007575DA"/>
    <w:pPr>
      <w:keepNext/>
      <w:outlineLvl w:val="6"/>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7575DA"/>
    <w:rPr>
      <w:rFonts w:ascii="Times New Roman" w:eastAsia="Times New Roman" w:hAnsi="Times New Roman" w:cs="Times New Roman"/>
      <w:b/>
      <w:sz w:val="26"/>
      <w:szCs w:val="20"/>
      <w:lang w:val="en-US"/>
    </w:rPr>
  </w:style>
  <w:style w:type="paragraph" w:styleId="Footer">
    <w:name w:val="footer"/>
    <w:basedOn w:val="Normal"/>
    <w:link w:val="FooterChar"/>
    <w:rsid w:val="007575DA"/>
    <w:pPr>
      <w:tabs>
        <w:tab w:val="center" w:pos="4320"/>
        <w:tab w:val="right" w:pos="8640"/>
      </w:tabs>
    </w:pPr>
  </w:style>
  <w:style w:type="character" w:customStyle="1" w:styleId="FooterChar">
    <w:name w:val="Footer Char"/>
    <w:basedOn w:val="DefaultParagraphFont"/>
    <w:link w:val="Footer"/>
    <w:rsid w:val="007575DA"/>
    <w:rPr>
      <w:rFonts w:ascii="Times New Roman" w:eastAsia="Times New Roman" w:hAnsi="Times New Roman" w:cs="Times New Roman"/>
      <w:sz w:val="20"/>
      <w:szCs w:val="20"/>
      <w:lang w:val="en-US"/>
    </w:rPr>
  </w:style>
  <w:style w:type="paragraph" w:styleId="BodyText2">
    <w:name w:val="Body Text 2"/>
    <w:basedOn w:val="Normal"/>
    <w:link w:val="BodyText2Char"/>
    <w:rsid w:val="007575DA"/>
    <w:pPr>
      <w:tabs>
        <w:tab w:val="left" w:pos="1560"/>
      </w:tabs>
    </w:pPr>
    <w:rPr>
      <w:b/>
      <w:sz w:val="26"/>
    </w:rPr>
  </w:style>
  <w:style w:type="character" w:customStyle="1" w:styleId="BodyText2Char">
    <w:name w:val="Body Text 2 Char"/>
    <w:basedOn w:val="DefaultParagraphFont"/>
    <w:link w:val="BodyText2"/>
    <w:rsid w:val="007575DA"/>
    <w:rPr>
      <w:rFonts w:ascii="Times New Roman" w:eastAsia="Times New Roman" w:hAnsi="Times New Roman" w:cs="Times New Roman"/>
      <w:b/>
      <w:sz w:val="26"/>
      <w:szCs w:val="20"/>
      <w:lang w:val="en-US"/>
    </w:rPr>
  </w:style>
  <w:style w:type="paragraph" w:styleId="BodyTextIndent2">
    <w:name w:val="Body Text Indent 2"/>
    <w:basedOn w:val="Normal"/>
    <w:link w:val="BodyTextIndent2Char"/>
    <w:rsid w:val="007575DA"/>
    <w:pPr>
      <w:widowControl w:val="0"/>
      <w:spacing w:before="80"/>
      <w:ind w:firstLine="720"/>
      <w:jc w:val="both"/>
    </w:pPr>
    <w:rPr>
      <w:sz w:val="26"/>
    </w:rPr>
  </w:style>
  <w:style w:type="character" w:customStyle="1" w:styleId="BodyTextIndent2Char">
    <w:name w:val="Body Text Indent 2 Char"/>
    <w:basedOn w:val="DefaultParagraphFont"/>
    <w:link w:val="BodyTextIndent2"/>
    <w:rsid w:val="007575DA"/>
    <w:rPr>
      <w:rFonts w:ascii="Times New Roman" w:eastAsia="Times New Roman" w:hAnsi="Times New Roman" w:cs="Times New Roman"/>
      <w:sz w:val="26"/>
      <w:szCs w:val="20"/>
      <w:lang w:val="en-US"/>
    </w:rPr>
  </w:style>
  <w:style w:type="character" w:styleId="Hyperlink">
    <w:name w:val="Hyperlink"/>
    <w:rsid w:val="007575DA"/>
    <w:rPr>
      <w:color w:val="0000FF"/>
      <w:u w:val="single"/>
    </w:rPr>
  </w:style>
  <w:style w:type="character" w:customStyle="1" w:styleId="UnresolvedMention">
    <w:name w:val="Unresolved Mention"/>
    <w:basedOn w:val="DefaultParagraphFont"/>
    <w:uiPriority w:val="99"/>
    <w:semiHidden/>
    <w:unhideWhenUsed/>
    <w:rsid w:val="00CD790B"/>
    <w:rPr>
      <w:color w:val="605E5C"/>
      <w:shd w:val="clear" w:color="auto" w:fill="E1DFDD"/>
    </w:rPr>
  </w:style>
  <w:style w:type="paragraph" w:styleId="ListParagraph">
    <w:name w:val="List Paragraph"/>
    <w:basedOn w:val="Normal"/>
    <w:uiPriority w:val="34"/>
    <w:qFormat/>
    <w:rsid w:val="008E6236"/>
    <w:pPr>
      <w:ind w:left="720"/>
      <w:contextualSpacing/>
    </w:pPr>
  </w:style>
  <w:style w:type="paragraph" w:styleId="BalloonText">
    <w:name w:val="Balloon Text"/>
    <w:basedOn w:val="Normal"/>
    <w:link w:val="BalloonTextChar"/>
    <w:uiPriority w:val="99"/>
    <w:semiHidden/>
    <w:unhideWhenUsed/>
    <w:rsid w:val="00517F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F7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cov.daklak.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2416</Characters>
  <Application>Microsoft Office Word</Application>
  <DocSecurity>0</DocSecurity>
  <Lines>20</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2020-04-22T03:13:00Z</cp:lastPrinted>
  <dcterms:created xsi:type="dcterms:W3CDTF">2020-04-22T03:29:00Z</dcterms:created>
  <dcterms:modified xsi:type="dcterms:W3CDTF">2020-04-22T03:29:00Z</dcterms:modified>
</cp:coreProperties>
</file>